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svg" ContentType="image/svg+xml"/>
  <Default Extension="jpg" ContentType="image/jpeg"/>
  <Default Extension="png" ContentType="image/png"/>
  <Default Extension="gif" ContentType="image/gif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wp="http://schemas.openxmlformats.org/drawingml/2006/wordprocessingDrawing" xmlns:r="http://schemas.openxmlformats.org/officeDocument/2006/relationships">
  <w:body>
    <w:p>
      <w:pPr>
        <w:pStyle w:val="Para 12"/>
        <w:pageBreakBefore w:val="off"/>
      </w:pPr>
      <w:r>
        <w:t>目 录</w:t>
      </w:r>
    </w:p>
    <w:p>
      <w:pPr>
        <w:pStyle w:val="Para 03"/>
      </w:pPr>
      <w:hyperlink w:anchor="Top_of_193_html">
        <w:r>
          <w:t>生产数据可视化定制版</w:t>
        </w:r>
      </w:hyperlink>
    </w:p>
    <w:p>
      <w:pPr>
        <w:pStyle w:val="Para 03"/>
      </w:pPr>
      <w:hyperlink w:anchor="Top_of_194_html">
        <w:r>
          <w:t>后台管理</w:t>
        </w:r>
      </w:hyperlink>
    </w:p>
    <w:p>
      <w:pPr>
        <w:pStyle w:val="2 Block"/>
      </w:pPr>
    </w:p>
    <w:p>
      <w:pPr>
        <w:pStyle w:val="Para 03"/>
      </w:pPr>
      <w:hyperlink w:anchor="Top_of_207_html">
        <w:r>
          <w:t>用户管理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95_html">
        <w:r>
          <w:t>工厂设置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96_html">
        <w:r>
          <w:t>班次组合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97_html">
        <w:r>
          <w:t>其他基础信息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98_html">
        <w:r>
          <w:t>KPI报表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99_html">
        <w:r>
          <w:t>生产计划</w:t>
        </w:r>
      </w:hyperlink>
    </w:p>
    <w:p>
      <w:pPr>
        <w:pStyle w:val="1 Block"/>
      </w:pPr>
    </w:p>
    <w:p>
      <w:pPr>
        <w:pStyle w:val="Para 03"/>
      </w:pPr>
      <w:hyperlink w:anchor="Top_of_200_html">
        <w:r>
          <w:t>员工录入端</w:t>
        </w:r>
      </w:hyperlink>
    </w:p>
    <w:p>
      <w:pPr>
        <w:pStyle w:val="2 Block"/>
      </w:pPr>
    </w:p>
    <w:p>
      <w:pPr>
        <w:pStyle w:val="Para 03"/>
      </w:pPr>
      <w:hyperlink w:anchor="Top_of_201_html">
        <w:r>
          <w:t>数据录入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02_html">
        <w:r>
          <w:t>停机录入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03_html">
        <w:r>
          <w:t>不合格录入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04_html">
        <w:r>
          <w:t>生产计划录入</w:t>
        </w:r>
      </w:hyperlink>
    </w:p>
    <w:p>
      <w:pPr>
        <w:pStyle w:val="1 Block"/>
      </w:pPr>
    </w:p>
    <w:p>
      <w:pPr>
        <w:pStyle w:val="Para 03"/>
      </w:pPr>
      <w:hyperlink w:anchor="Top_of_205_html">
        <w:r>
          <w:t>短期/长期问题解决</w:t>
        </w:r>
      </w:hyperlink>
    </w:p>
    <w:p>
      <w:pPr>
        <w:pStyle w:val="2 Block"/>
      </w:pPr>
    </w:p>
    <w:p>
      <w:pPr>
        <w:pStyle w:val="Para 03"/>
      </w:pPr>
      <w:hyperlink w:anchor="Top_of_206_html">
        <w:r>
          <w:t>创建问题解决流程</w:t>
        </w:r>
      </w:hyperlink>
    </w:p>
    <w:p>
      <w:pPr>
        <w:pStyle w:val="1 Block"/>
      </w:pPr>
    </w:p>
    <w:p>
      <w:pPr>
        <w:pStyle w:val="Para 03"/>
      </w:pPr>
      <w:hyperlink w:anchor="Top_of_219_html">
        <w:r>
          <w:t>APP录入端</w:t>
        </w:r>
      </w:hyperlink>
    </w:p>
    <w:p>
      <w:pPr>
        <w:pStyle w:val="2 Block"/>
      </w:pPr>
    </w:p>
    <w:p>
      <w:pPr>
        <w:pStyle w:val="Para 03"/>
      </w:pPr>
      <w:hyperlink w:anchor="Top_of_220_html">
        <w:r>
          <w:t>生产录入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21_html">
        <w:r>
          <w:t>停机问题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22_html">
        <w:r>
          <w:t>不良问题</w:t>
        </w:r>
      </w:hyperlink>
    </w:p>
    <w:p>
      <w:pPr>
        <w:pStyle w:val="1 Block"/>
      </w:pPr>
    </w:p>
    <w:p>
      <w:bookmarkStart w:id="1" w:name="Top_of_193_html"/>
      <w:pPr>
        <w:pStyle w:val="Para 04"/>
        <w:pageBreakBefore w:val="on"/>
      </w:pPr>
      <w:r>
        <w:t>生产数据可视化定制版</w:t>
      </w:r>
      <w:bookmarkEnd w:id="1"/>
    </w:p>
    <w:p>
      <w:bookmarkStart w:id="2" w:name="Sheng_Chan_Shu_Ju_Ke_Shi_Hua_Gai"/>
      <w:pPr>
        <w:pStyle w:val="Para 05"/>
      </w:pPr>
      <w:r>
        <w:t/>
      </w:r>
      <w:bookmarkEnd w:id="2"/>
    </w:p>
    <w:p>
      <w:bookmarkStart w:id="3" w:name="Sheng_Chan_Shu_Ju_Ke_Shi_Hua_Gai_1"/>
      <w:pPr>
        <w:pStyle w:val="Heading 1"/>
      </w:pPr>
      <w:r>
        <w:rPr>
          <w:rStyle w:val="Text1"/>
        </w:rPr>
        <w:bookmarkStart w:id="4" w:name="Sheng_Chan_Shu_Ju_Ke_Shi_Hua_Gai_1"/>
        <w:t/>
        <w:bookmarkEnd w:id="4"/>
      </w:r>
      <w:r>
        <w:t>生产数据可视化概念</w:t>
      </w:r>
      <w:bookmarkEnd w:id="3"/>
    </w:p>
    <w:p>
      <w:pPr>
        <w:pStyle w:val="Normal"/>
      </w:pPr>
      <w:r>
        <w:t>生产数据可视化平台打造的智慧工厂运营管理系统，整合工厂现有信息系统的数据资源，还原真实的工厂情况，将工厂内设备和工艺流程生动形象、立体直观地展现出来，将工厂设备运行状态实现线上虚拟可视化，将生产数据直观立体地展现出来。</w:t>
      </w:r>
    </w:p>
    <w:p>
      <w:bookmarkStart w:id="5" w:name="Sheng_Chan_Shu_Ju_Ke_Shi_Hua_Yi"/>
      <w:pPr>
        <w:pStyle w:val="Heading 1"/>
      </w:pPr>
      <w:r>
        <w:rPr>
          <w:rStyle w:val="Text1"/>
        </w:rPr>
        <w:bookmarkStart w:id="6" w:name="Sheng_Chan_Shu_Ju_Ke_Shi_Hua_Yi"/>
        <w:t/>
        <w:bookmarkEnd w:id="6"/>
      </w:r>
      <w:r>
        <w:t>生产数据可视化意义</w:t>
      </w:r>
      <w:bookmarkEnd w:id="5"/>
    </w:p>
    <w:p>
      <w:pPr>
        <w:pStyle w:val="Normal"/>
      </w:pPr>
      <w:r>
        <w:t>生产数据可视化用以支持操作人员对生产过程进行判断、分析和优化，有效提高工厂作业的综合监管能力、降低企业运营成本，实现管理精细化、决策科学化和服务高效化，可广泛应用于生产决策、日常监控、作业调度、数据分析、成果汇报等多种场景。</w:t>
      </w:r>
    </w:p>
    <w:p>
      <w:bookmarkStart w:id="7" w:name="Xin_Xi_Kan_Ban"/>
      <w:pPr>
        <w:pStyle w:val="Heading 1"/>
      </w:pPr>
      <w:r>
        <w:rPr>
          <w:rStyle w:val="Text1"/>
        </w:rPr>
        <w:bookmarkStart w:id="8" w:name="Xin_Xi_Kan_Ban"/>
        <w:t/>
        <w:bookmarkEnd w:id="8"/>
      </w:r>
      <w:r>
        <w:t>信息看板</w:t>
      </w:r>
      <w:bookmarkEnd w:id="7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712200"/>
            <wp:effectExtent l="0" r="0" t="0" b="0"/>
            <wp:wrapTopAndBottom/>
            <wp:docPr id="1" name="m_a57edf9426d3fc33bab73046fb3c4636_r.png" descr="m_a57edf9426d3fc33bab73046fb3c463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a57edf9426d3fc33bab73046fb3c4636_r.png" descr="m_a57edf9426d3fc33bab73046fb3c4636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71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9" w:name="APPXia_Zai"/>
      <w:pPr>
        <w:pStyle w:val="Heading 1"/>
      </w:pPr>
      <w:r>
        <w:rPr>
          <w:rStyle w:val="Text1"/>
        </w:rPr>
        <w:bookmarkStart w:id="10" w:name="APPXia_Zai"/>
        <w:t/>
        <w:bookmarkEnd w:id="10"/>
      </w:r>
      <w:r>
        <w:t>APP下载</w:t>
      </w:r>
      <w:bookmarkEnd w:id="9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289300" cy="8851900"/>
            <wp:effectExtent l="0" r="0" t="0" b="0"/>
            <wp:wrapTopAndBottom/>
            <wp:docPr id="2" name="m_639c686195cb453d78ab33da1543645f_r.jpg" descr="m_639c686195cb453d78ab33da1543645f_r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639c686195cb453d78ab33da1543645f_r.jpg" descr="m_639c686195cb453d78ab33da1543645f_r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5"/>
      </w:pPr>
      <w:r>
        <w:t xml:space="preserve"> </w:t>
      </w:r>
    </w:p>
    <w:p>
      <w:bookmarkStart w:id="11" w:name="Top_of_194_html"/>
      <w:pPr>
        <w:pStyle w:val="Para 04"/>
        <w:pageBreakBefore w:val="on"/>
      </w:pPr>
      <w:r>
        <w:t>后台管理</w:t>
      </w:r>
      <w:bookmarkEnd w:id="11"/>
    </w:p>
    <w:p>
      <w:bookmarkStart w:id="12" w:name="Hou_Tai_Guan_Li_Fen_Wei_Ru_Xia_B"/>
      <w:pPr>
        <w:pStyle w:val="Para 05"/>
      </w:pPr>
      <w:r>
        <w:t/>
      </w:r>
      <w:bookmarkEnd w:id="12"/>
    </w:p>
    <w:p>
      <w:bookmarkStart w:id="13" w:name="Hou_Tai_Guan_Li_Fen_Wei_Ru_Xia_B_1"/>
      <w:pPr>
        <w:pStyle w:val="Heading 4"/>
      </w:pPr>
      <w:r>
        <w:rPr>
          <w:rStyle w:val="Text1"/>
        </w:rPr>
        <w:bookmarkStart w:id="14" w:name="Hou_Tai_Guan_Li_Fen_Wei_Ru_Xia_B_1"/>
        <w:t/>
        <w:bookmarkEnd w:id="14"/>
      </w:r>
      <w:r>
        <w:t>后台管理分为如下部门进行介绍：</w:t>
      </w:r>
      <w:bookmarkEnd w:id="13"/>
    </w:p>
    <w:p>
      <w:pPr>
        <w:pStyle w:val="Para 07"/>
      </w:pPr>
      <w:hyperlink r:id="rId49" w:tooltip="用户管理">
        <w:r>
          <w:t>用户管理</w:t>
          <w:br w:clear="none"/>
        </w:r>
      </w:hyperlink>
      <w:hyperlink r:id="rId50" w:tooltip="工厂设置">
        <w:r>
          <w:t>工厂设置</w:t>
          <w:br w:clear="none"/>
        </w:r>
      </w:hyperlink>
      <w:hyperlink r:id="rId51" w:tooltip="班次组合">
        <w:r>
          <w:t>班次组合</w:t>
          <w:br w:clear="none"/>
        </w:r>
      </w:hyperlink>
      <w:hyperlink r:id="rId52" w:tooltip="其他基础信息">
        <w:r>
          <w:t>其他基础信息</w:t>
          <w:br w:clear="none"/>
        </w:r>
      </w:hyperlink>
      <w:hyperlink r:id="rId53" w:tooltip="KPI报表">
        <w:r>
          <w:t>KPI报表</w:t>
          <w:br w:clear="none"/>
        </w:r>
      </w:hyperlink>
      <w:hyperlink r:id="rId54" w:tooltip="生产计划">
        <w:r>
          <w:t>生产计划</w:t>
        </w:r>
      </w:hyperlink>
    </w:p>
    <w:p>
      <w:pPr>
        <w:pStyle w:val="Para 05"/>
      </w:pPr>
      <w:r>
        <w:t xml:space="preserve"> </w:t>
      </w:r>
    </w:p>
    <w:p>
      <w:bookmarkStart w:id="15" w:name="Top_of_207_html"/>
      <w:pPr>
        <w:pStyle w:val="Para 04"/>
        <w:pageBreakBefore w:val="on"/>
      </w:pPr>
      <w:r>
        <w:t>用户管理</w:t>
      </w:r>
      <w:bookmarkEnd w:id="15"/>
    </w:p>
    <w:p>
      <w:bookmarkStart w:id="16" w:name="Yong_Hu_Lie_Biao_Ye_Tian_Jia_Yon"/>
      <w:pPr>
        <w:pStyle w:val="Para 05"/>
      </w:pPr>
      <w:r>
        <w:t/>
      </w:r>
      <w:bookmarkEnd w:id="16"/>
    </w:p>
    <w:p>
      <w:bookmarkStart w:id="17" w:name="Yong_Hu_Lie_Biao_Ye"/>
      <w:pPr>
        <w:pStyle w:val="Heading 1"/>
      </w:pPr>
      <w:r>
        <w:rPr>
          <w:rStyle w:val="Text1"/>
        </w:rPr>
        <w:bookmarkStart w:id="18" w:name="Yong_Hu_Lie_Biao_Ye"/>
        <w:t/>
        <w:bookmarkEnd w:id="18"/>
      </w:r>
      <w:r>
        <w:t>用户列表页</w:t>
      </w:r>
      <w:bookmarkEnd w:id="17"/>
    </w:p>
    <w:p>
      <w:pPr>
        <w:pStyle w:val="Normal"/>
      </w:pPr>
      <w:r>
        <w:drawing>
          <wp:inline>
            <wp:extent cx="5727700" cy="8001000"/>
            <wp:effectExtent l="0" r="0" t="0" b="0"/>
            <wp:docPr id="3" name="m_bf8d57069cac4b5ab09d1c160d3f7d51_r.png" descr="m_bf8d57069cac4b5ab09d1c160d3f7d5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bf8d57069cac4b5ab09d1c160d3f7d51_r.png" descr="m_bf8d57069cac4b5ab09d1c160d3f7d51_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0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</w:r>
      <w:r>
        <w:rPr>
          <w:lang w:bidi="zh" w:val="zh" w:eastAsia="zh"/>
        </w:rPr>
        <w:t>添加用户：可以逐个按字段要求添加用户</w:t>
        <w:br w:clear="none"/>
        <w:t>导入用户：可以根据模板批量导入用户</w:t>
        <w:br w:clear="none"/>
        <w:t>操作栏：可以编辑、冻结或删除用户，并给用户赋予角色</w:t>
      </w:r>
    </w:p>
    <w:p>
      <w:bookmarkStart w:id="19" w:name="Jiao_Se_Guan_Li"/>
      <w:pPr>
        <w:pStyle w:val="Heading 1"/>
      </w:pPr>
      <w:r>
        <w:rPr>
          <w:rStyle w:val="Text1"/>
        </w:rPr>
        <w:bookmarkStart w:id="20" w:name="Jiao_Se_Guan_Li"/>
        <w:t/>
        <w:bookmarkEnd w:id="20"/>
      </w:r>
      <w:r>
        <w:t>角色管理</w:t>
      </w:r>
      <w:bookmarkEnd w:id="19"/>
    </w:p>
    <w:p>
      <w:pPr>
        <w:pStyle w:val="Normal"/>
      </w:pPr>
      <w:r>
        <w:t>系统角色是指用户在系统中扮演的特定身份或角色，例如管理员、操作员、审计员等。每个角色都可以被分配一组特定的权限和访问权限，以决定其在系统中可以执行和访问的功能和数据。</w:t>
        <w:br w:clear="none"/>
        <w:drawing>
          <wp:inline>
            <wp:extent cx="5727700" cy="8001000"/>
            <wp:effectExtent l="0" r="0" t="0" b="0"/>
            <wp:docPr id="4" name="m_c2bf3012f81b79d52274b5da4812c333_r.png" descr="m_c2bf3012f81b79d52274b5da4812c33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2bf3012f81b79d52274b5da4812c333_r.png" descr="m_c2bf3012f81b79d52274b5da4812c333_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0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21" w:name="Quan_Xian_Guan_Li"/>
      <w:pPr>
        <w:pStyle w:val="Heading 1"/>
      </w:pPr>
      <w:r>
        <w:rPr>
          <w:rStyle w:val="Text1"/>
        </w:rPr>
        <w:bookmarkStart w:id="22" w:name="Quan_Xian_Guan_Li"/>
        <w:t/>
        <w:bookmarkEnd w:id="22"/>
      </w:r>
      <w:r>
        <w:t>权限管理</w:t>
      </w:r>
      <w:bookmarkEnd w:id="21"/>
    </w:p>
    <w:p>
      <w:pPr>
        <w:pStyle w:val="Normal"/>
      </w:pPr>
      <w:r>
        <w:rPr>
          <w:rStyle w:val="Text0"/>
        </w:rPr>
        <w:t>权限，</w:t>
      </w:r>
      <w:r>
        <w:t>决定用户在使用系统时能否操作某些功能，如果有权限则可以进行操作，没有则不能。比如，申请、审核以及增加、修改、删除系统中的用户信息等功能，只有被赋予了权限的用户才能进行操作。</w:t>
        <w:br w:clear="none"/>
        <w:drawing>
          <wp:inline>
            <wp:extent cx="5727700" cy="8001000"/>
            <wp:effectExtent l="0" r="0" t="0" b="0"/>
            <wp:docPr id="5" name="m_a15612dbb8dfd3928f2d4d2a7b4201b8_r.png" descr="m_a15612dbb8dfd3928f2d4d2a7b4201b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a15612dbb8dfd3928f2d4d2a7b4201b8_r.png" descr="m_a15612dbb8dfd3928f2d4d2a7b4201b8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0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</w:r>
      <w:r>
        <w:rPr>
          <w:rStyle w:val="Text0"/>
        </w:rPr>
        <w:t>角色，</w:t>
      </w:r>
      <w:r>
        <w:t>可以理解为权限的合集。我们在使用的时候通常把角色看作是用户的一个属性，用它来实现用户的分类。比如企业管车系统内的用户分为司机、审核员、经理等角色。司机角色就赋予用车、提车、收车等权限，创建审核员角色就给他审核、审批的权限，经理角色同理。</w:t>
      </w:r>
    </w:p>
    <w:p>
      <w:pPr>
        <w:pStyle w:val="Normal"/>
      </w:pPr>
      <w:r>
        <w:t>具体使用方法是在创建角色之后给对应的角色分配权限，再将用户与角色关联，用以管理用户权限。不必再给每个用户单独分配权限，只需管理角色权限即可实现管理用户权限。若用户职位有变动，只需要改变他的角色属性就可以改变他的功能权限。</w:t>
      </w:r>
    </w:p>
    <w:p>
      <w:bookmarkStart w:id="23" w:name="Ju_Li"/>
      <w:pPr>
        <w:pStyle w:val="Heading 1"/>
      </w:pPr>
      <w:r>
        <w:rPr>
          <w:rStyle w:val="Text1"/>
        </w:rPr>
        <w:bookmarkStart w:id="24" w:name="Ju_Li"/>
        <w:t/>
        <w:bookmarkEnd w:id="24"/>
      </w:r>
      <w:r>
        <w:t>举例</w:t>
      </w:r>
      <w:bookmarkEnd w:id="23"/>
    </w:p>
    <w:p>
      <w:pPr>
        <w:pStyle w:val="Normal"/>
      </w:pPr>
      <w:r>
        <w:t>打个比方，公司行政主管有a,b,c,d四种权限，创建行政主管角色并赋予a,b,c,d权限；</w:t>
        <w:br w:clear="none"/>
        <w:drawing>
          <wp:inline>
            <wp:extent cx="5029200" cy="2806700"/>
            <wp:effectExtent l="0" r="0" t="0" b="0"/>
            <wp:docPr id="6" name="m_e4dbcf0a8a4cda153469f7dc70723e13_r.png" descr="m_e4dbcf0a8a4cda153469f7dc70723e1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4dbcf0a8a4cda153469f7dc70723e13_r.png" descr="m_e4dbcf0a8a4cda153469f7dc70723e13_r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280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添加A用户，设置其角色属性为行政主管，则用户A就有了行政主管的a,b,c,d权限，当A用户职务有调动的时候，只需要将A用户的角色进行变更即可；</w:t>
        <w:br w:clear="none"/>
        <w:drawing>
          <wp:inline>
            <wp:extent cx="4572000" cy="3797300"/>
            <wp:effectExtent l="0" r="0" t="0" b="0"/>
            <wp:docPr id="7" name="m_d654a5544e7fc5e4734c0a712b34e8f3_r.png" descr="m_d654a5544e7fc5e4734c0a712b34e8f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654a5544e7fc5e4734c0a712b34e8f3_r.png" descr="m_d654a5544e7fc5e4734c0a712b34e8f3_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79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如果行政主管有多人，就将多个用户的角色都设置为行政主管，这样多个用户都有了行政主管的权限。</w:t>
        <w:br w:clear="none"/>
        <w:drawing>
          <wp:inline>
            <wp:extent cx="4572000" cy="5118100"/>
            <wp:effectExtent l="0" r="0" t="0" b="0"/>
            <wp:docPr id="8" name="m_75f5e8b265c7ec673e03a85fba8fd7c6_r.png" descr="m_75f5e8b265c7ec673e03a85fba8fd7c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75f5e8b265c7ec673e03a85fba8fd7c6_r.png" descr="m_75f5e8b265c7ec673e03a85fba8fd7c6_r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511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5"/>
      </w:pPr>
      <w:r>
        <w:t xml:space="preserve"> </w:t>
      </w:r>
    </w:p>
    <w:p>
      <w:bookmarkStart w:id="25" w:name="Top_of_195_html"/>
      <w:pPr>
        <w:pStyle w:val="Para 04"/>
        <w:pageBreakBefore w:val="on"/>
      </w:pPr>
      <w:r>
        <w:t>工厂设置</w:t>
      </w:r>
      <w:bookmarkEnd w:id="25"/>
    </w:p>
    <w:p>
      <w:bookmarkStart w:id="26" w:name="Che_Jian_Guan_Li_Tian_Jia_Ge_Che"/>
      <w:pPr>
        <w:pStyle w:val="Para 05"/>
      </w:pPr>
      <w:r>
        <w:t/>
      </w:r>
      <w:bookmarkEnd w:id="26"/>
    </w:p>
    <w:p>
      <w:bookmarkStart w:id="27" w:name="Che_Jian_Guan_Li"/>
      <w:pPr>
        <w:pStyle w:val="Heading 1"/>
      </w:pPr>
      <w:r>
        <w:rPr>
          <w:rStyle w:val="Text1"/>
        </w:rPr>
        <w:bookmarkStart w:id="28" w:name="Che_Jian_Guan_Li"/>
        <w:t/>
        <w:bookmarkEnd w:id="28"/>
      </w:r>
      <w:r>
        <w:t>车间管理</w:t>
      </w:r>
      <w:bookmarkEnd w:id="27"/>
    </w:p>
    <w:p>
      <w:pPr>
        <w:pStyle w:val="Normal"/>
      </w:pPr>
      <w:r>
        <w:t>添加各车间，车间下再添加对应产线</w:t>
        <w:br w:clear="none"/>
        <w:drawing>
          <wp:inline>
            <wp:extent cx="5727700" cy="6781800"/>
            <wp:effectExtent l="0" r="0" t="0" b="0"/>
            <wp:docPr id="9" name="m_885e00e83d726a18364bb7288cbef409_r.png" descr="m_885e00e83d726a18364bb7288cbef40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885e00e83d726a18364bb7288cbef409_r.png" descr="m_885e00e83d726a18364bb7288cbef409_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78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29" w:name="Tian_Jia_Xu_Yao_Jian_Kong_De_Cha"/>
      <w:pPr>
        <w:pStyle w:val="Heading 1"/>
      </w:pPr>
      <w:r>
        <w:rPr>
          <w:rStyle w:val="Text1"/>
        </w:rPr>
        <w:bookmarkStart w:id="30" w:name="Tian_Jia_Xu_Yao_Jian_Kong_De_Cha"/>
        <w:t/>
        <w:bookmarkEnd w:id="30"/>
      </w:r>
      <w:r>
        <w:t>添加需要监控的产线</w:t>
      </w:r>
      <w:bookmarkEnd w:id="29"/>
    </w:p>
    <w:p>
      <w:bookmarkStart w:id="31" w:name="Mei_Tiao_Chan_Xian_She_Zhi_Dui_Y"/>
      <w:pPr>
        <w:pStyle w:val="Heading 4"/>
      </w:pPr>
      <w:r>
        <w:rPr>
          <w:rStyle w:val="Text1"/>
        </w:rPr>
        <w:bookmarkStart w:id="32" w:name="Mei_Tiao_Chan_Xian_She_Zhi_Dui_Y"/>
        <w:t/>
        <w:bookmarkEnd w:id="32"/>
      </w:r>
      <w:r>
        <w:t>每条产线设置对应的节拍射箭，可动率指标，NG指标等KPI，用于图表的自动生成</w:t>
      </w:r>
      <w:bookmarkEnd w:id="31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781800"/>
            <wp:effectExtent l="0" r="0" t="0" b="0"/>
            <wp:wrapTopAndBottom/>
            <wp:docPr id="10" name="m_14023d6c946cbd6ac0efd79113eb8d56_r.png" descr="m_14023d6c946cbd6ac0efd79113eb8d5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14023d6c946cbd6ac0efd79113eb8d56_r.png" descr="m_14023d6c946cbd6ac0efd79113eb8d56_r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78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781800"/>
            <wp:effectExtent l="0" r="0" t="0" b="0"/>
            <wp:wrapTopAndBottom/>
            <wp:docPr id="11" name="m_9f6a8f3138c8fd5f1f0eff69b3ec9e7d_r.png" descr="m_9f6a8f3138c8fd5f1f0eff69b3ec9e7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f6a8f3138c8fd5f1f0eff69b3ec9e7d_r.png" descr="m_9f6a8f3138c8fd5f1f0eff69b3ec9e7d_r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78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3" w:name="Gong_Cheng_Guan_Li"/>
      <w:pPr>
        <w:pStyle w:val="Heading 1"/>
      </w:pPr>
      <w:r>
        <w:rPr>
          <w:rStyle w:val="Text1"/>
        </w:rPr>
        <w:bookmarkStart w:id="34" w:name="Gong_Cheng_Guan_Li"/>
        <w:t/>
        <w:bookmarkEnd w:id="34"/>
      </w:r>
      <w:r>
        <w:t>工程管理</w:t>
      </w:r>
      <w:bookmarkEnd w:id="33"/>
    </w:p>
    <w:p>
      <w:pPr>
        <w:pStyle w:val="Normal"/>
      </w:pPr>
      <w:r>
        <w:t>添加对应产线下的各工程，用于NG的录入</w:t>
        <w:br w:clear="none"/>
        <w:drawing>
          <wp:inline>
            <wp:extent cx="5727700" cy="6781800"/>
            <wp:effectExtent l="0" r="0" t="0" b="0"/>
            <wp:docPr id="12" name="m_29c79418eb0a97756d3a0f5a00be62fc_r.png" descr="m_29c79418eb0a97756d3a0f5a00be62f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29c79418eb0a97756d3a0f5a00be62fc_r.png" descr="m_29c79418eb0a97756d3a0f5a00be62fc_r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78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5"/>
      </w:pPr>
      <w:r>
        <w:t xml:space="preserve"> </w:t>
      </w:r>
    </w:p>
    <w:p>
      <w:bookmarkStart w:id="35" w:name="Top_of_196_html"/>
      <w:pPr>
        <w:pStyle w:val="Para 04"/>
        <w:pageBreakBefore w:val="on"/>
      </w:pPr>
      <w:r>
        <w:t>班次组合</w:t>
      </w:r>
      <w:bookmarkEnd w:id="35"/>
    </w:p>
    <w:p>
      <w:bookmarkStart w:id="36" w:name="OEE_Ban_Ci_Zu_He_She_Zhi_Zhe_Li"/>
      <w:pPr>
        <w:pStyle w:val="Para 05"/>
      </w:pPr>
      <w:r>
        <w:t/>
      </w:r>
      <w:bookmarkEnd w:id="36"/>
    </w:p>
    <w:p>
      <w:bookmarkStart w:id="37" w:name="OEE_Ban_Ci_Zu_He_She_Zhi"/>
      <w:pPr>
        <w:pStyle w:val="Heading 1"/>
      </w:pPr>
      <w:r>
        <w:rPr>
          <w:rStyle w:val="Text1"/>
        </w:rPr>
        <w:bookmarkStart w:id="38" w:name="OEE_Ban_Ci_Zu_He_She_Zhi"/>
        <w:t/>
        <w:bookmarkEnd w:id="38"/>
      </w:r>
      <w:r>
        <w:t>OEE 班次组合设置</w:t>
      </w:r>
      <w:bookmarkEnd w:id="37"/>
    </w:p>
    <w:p>
      <w:pPr>
        <w:pStyle w:val="Normal"/>
      </w:pPr>
      <w:r>
        <w:t>这里的设置非常重要，员工开班在录入端选择班次的数据在这里设置</w:t>
        <w:br w:clear="none"/>
        <w:drawing>
          <wp:inline>
            <wp:extent cx="5727700" cy="7315200"/>
            <wp:effectExtent l="0" r="0" t="0" b="0"/>
            <wp:docPr id="13" name="m_dc7da16c9e14b096a1dd9d6f8816eb35_r.png" descr="m_dc7da16c9e14b096a1dd9d6f8816eb3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c7da16c9e14b096a1dd9d6f8816eb35_r.png" descr="m_dc7da16c9e14b096a1dd9d6f8816eb35_r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39" w:name="Tian_Jia_Ban_Ci_Ji_She_Zhi_Shi_J"/>
      <w:pPr>
        <w:pStyle w:val="Heading 1"/>
      </w:pPr>
      <w:r>
        <w:rPr>
          <w:rStyle w:val="Text1"/>
        </w:rPr>
        <w:bookmarkStart w:id="40" w:name="Tian_Jia_Ban_Ci_Ji_She_Zhi_Shi_J"/>
        <w:t/>
        <w:bookmarkEnd w:id="40"/>
      </w:r>
      <w:r>
        <w:t>添加班次及设置时间点</w:t>
      </w:r>
      <w:bookmarkEnd w:id="39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781800"/>
            <wp:effectExtent l="0" r="0" t="0" b="0"/>
            <wp:wrapTopAndBottom/>
            <wp:docPr id="14" name="m_e7273288b9fc3c87cf8dfa75152c01a0_r.png" descr="m_e7273288b9fc3c87cf8dfa75152c01a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7273288b9fc3c87cf8dfa75152c01a0_r.png" descr="m_e7273288b9fc3c87cf8dfa75152c01a0_r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78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5"/>
      </w:pPr>
      <w:r>
        <w:t xml:space="preserve"> </w:t>
      </w:r>
    </w:p>
    <w:p>
      <w:bookmarkStart w:id="41" w:name="Top_of_197_html"/>
      <w:pPr>
        <w:pStyle w:val="Para 04"/>
        <w:pageBreakBefore w:val="on"/>
      </w:pPr>
      <w:r>
        <w:t>其他基础信息</w:t>
      </w:r>
      <w:bookmarkEnd w:id="41"/>
    </w:p>
    <w:p>
      <w:bookmarkStart w:id="42" w:name="Chan_Pin_Lie_Biao__OEEGu_Zhang_D"/>
      <w:pPr>
        <w:pStyle w:val="Para 05"/>
      </w:pPr>
      <w:r>
        <w:t/>
      </w:r>
      <w:bookmarkEnd w:id="42"/>
    </w:p>
    <w:p>
      <w:bookmarkStart w:id="43" w:name="Chan_Pin_Lie_Biao"/>
      <w:pPr>
        <w:pStyle w:val="Heading 1"/>
      </w:pPr>
      <w:r>
        <w:rPr>
          <w:rStyle w:val="Text1"/>
        </w:rPr>
        <w:bookmarkStart w:id="44" w:name="Chan_Pin_Lie_Biao"/>
        <w:t/>
        <w:bookmarkEnd w:id="44"/>
      </w:r>
      <w:r>
        <w:t>产品列表</w:t>
      </w:r>
      <w:bookmarkEnd w:id="43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781800"/>
            <wp:effectExtent l="0" r="0" t="0" b="0"/>
            <wp:wrapTopAndBottom/>
            <wp:docPr id="15" name="m_216fe0a1cd89b1e30c4b7319e31f4717_r.png" descr="m_216fe0a1cd89b1e30c4b7319e31f471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216fe0a1cd89b1e30c4b7319e31f4717_r.png" descr="m_216fe0a1cd89b1e30c4b7319e31f4717_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78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45" w:name="OEEGu_Zhang_Dai_Ma"/>
      <w:pPr>
        <w:pStyle w:val="Heading 1"/>
      </w:pPr>
      <w:r>
        <w:rPr>
          <w:rStyle w:val="Text1"/>
        </w:rPr>
        <w:bookmarkStart w:id="46" w:name="OEEGu_Zhang_Dai_Ma"/>
        <w:t/>
        <w:bookmarkEnd w:id="46"/>
      </w:r>
      <w:r>
        <w:t>OEE故障代码</w:t>
      </w:r>
      <w:bookmarkEnd w:id="45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781800"/>
            <wp:effectExtent l="0" r="0" t="0" b="0"/>
            <wp:wrapTopAndBottom/>
            <wp:docPr id="16" name="m_16215e9761cd9fb6868c02207a3596ff_r.png" descr="m_16215e9761cd9fb6868c02207a3596f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16215e9761cd9fb6868c02207a3596ff_r.png" descr="m_16215e9761cd9fb6868c02207a3596ff_r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78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47" w:name="FTQBu_Liang_Dai_Ma"/>
      <w:pPr>
        <w:pStyle w:val="Heading 1"/>
      </w:pPr>
      <w:r>
        <w:rPr>
          <w:rStyle w:val="Text1"/>
        </w:rPr>
        <w:bookmarkStart w:id="48" w:name="FTQBu_Liang_Dai_Ma"/>
        <w:t/>
        <w:bookmarkEnd w:id="48"/>
      </w:r>
      <w:r>
        <w:t>FTQ不良代码</w:t>
      </w:r>
      <w:bookmarkEnd w:id="47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781800"/>
            <wp:effectExtent l="0" r="0" t="0" b="0"/>
            <wp:wrapTopAndBottom/>
            <wp:docPr id="17" name="m_ea9f9f693a72b981a4346327cfcd7284_r.png" descr="m_ea9f9f693a72b981a4346327cfcd728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a9f9f693a72b981a4346327cfcd7284_r.png" descr="m_ea9f9f693a72b981a4346327cfcd7284_r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78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5"/>
      </w:pPr>
      <w:r>
        <w:t xml:space="preserve"> </w:t>
      </w:r>
    </w:p>
    <w:p>
      <w:bookmarkStart w:id="49" w:name="Top_of_198_html"/>
      <w:pPr>
        <w:pStyle w:val="Para 04"/>
        <w:pageBreakBefore w:val="on"/>
      </w:pPr>
      <w:r>
        <w:t>KPI报表</w:t>
      </w:r>
      <w:bookmarkEnd w:id="49"/>
    </w:p>
    <w:p>
      <w:bookmarkStart w:id="50" w:name="Sheng_Chan_Ri_Bao__OEEGu_Zhang_Q"/>
      <w:pPr>
        <w:pStyle w:val="Para 05"/>
      </w:pPr>
      <w:r>
        <w:t/>
      </w:r>
      <w:bookmarkEnd w:id="50"/>
    </w:p>
    <w:p>
      <w:bookmarkStart w:id="51" w:name="Sheng_Chan_Ri_Bao"/>
      <w:pPr>
        <w:pStyle w:val="Heading 1"/>
      </w:pPr>
      <w:r>
        <w:rPr>
          <w:rStyle w:val="Text1"/>
        </w:rPr>
        <w:bookmarkStart w:id="52" w:name="Sheng_Chan_Ri_Bao"/>
        <w:t/>
        <w:bookmarkEnd w:id="52"/>
      </w:r>
      <w:r>
        <w:t>生产日报</w:t>
      </w:r>
      <w:bookmarkEnd w:id="51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734300"/>
            <wp:effectExtent l="0" r="0" t="0" b="0"/>
            <wp:wrapTopAndBottom/>
            <wp:docPr id="18" name="m_056cc3b113e7480688368b2569f5ffe7_r.png" descr="m_056cc3b113e7480688368b2569f5ffe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056cc3b113e7480688368b2569f5ffe7_r.png" descr="m_056cc3b113e7480688368b2569f5ffe7_r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73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53" w:name="OEEGu_Zhang_Qing_Dan"/>
      <w:pPr>
        <w:pStyle w:val="Heading 1"/>
      </w:pPr>
      <w:r>
        <w:rPr>
          <w:rStyle w:val="Text1"/>
        </w:rPr>
        <w:bookmarkStart w:id="54" w:name="OEEGu_Zhang_Qing_Dan"/>
        <w:t/>
        <w:bookmarkEnd w:id="54"/>
      </w:r>
      <w:r>
        <w:t>OEE故障清单</w:t>
      </w:r>
      <w:bookmarkEnd w:id="53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734300"/>
            <wp:effectExtent l="0" r="0" t="0" b="0"/>
            <wp:wrapTopAndBottom/>
            <wp:docPr id="19" name="m_117db0d7fb8c39ac4c8206cd67ad3250_r.png" descr="m_117db0d7fb8c39ac4c8206cd67ad325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117db0d7fb8c39ac4c8206cd67ad3250_r.png" descr="m_117db0d7fb8c39ac4c8206cd67ad3250_r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73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55" w:name="Ting_Ji_Fen_Xi"/>
      <w:pPr>
        <w:pStyle w:val="Heading 1"/>
      </w:pPr>
      <w:r>
        <w:rPr>
          <w:rStyle w:val="Text1"/>
        </w:rPr>
        <w:bookmarkStart w:id="56" w:name="Ting_Ji_Fen_Xi"/>
        <w:t/>
        <w:bookmarkEnd w:id="56"/>
      </w:r>
      <w:r>
        <w:t>停机分析</w:t>
      </w:r>
      <w:bookmarkEnd w:id="55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734300"/>
            <wp:effectExtent l="0" r="0" t="0" b="0"/>
            <wp:wrapTopAndBottom/>
            <wp:docPr id="20" name="m_422bc63a1e836b7de74abf7b3c179a5f_r.png" descr="m_422bc63a1e836b7de74abf7b3c179a5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22bc63a1e836b7de74abf7b3c179a5f_r.png" descr="m_422bc63a1e836b7de74abf7b3c179a5f_r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73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57" w:name="FTQBu_Liang_Qing_Dan"/>
      <w:pPr>
        <w:pStyle w:val="Heading 1"/>
      </w:pPr>
      <w:r>
        <w:rPr>
          <w:rStyle w:val="Text1"/>
        </w:rPr>
        <w:bookmarkStart w:id="58" w:name="FTQBu_Liang_Qing_Dan"/>
        <w:t/>
        <w:bookmarkEnd w:id="58"/>
      </w:r>
      <w:r>
        <w:t>FTQ不良清单</w:t>
      </w:r>
      <w:bookmarkEnd w:id="57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734300"/>
            <wp:effectExtent l="0" r="0" t="0" b="0"/>
            <wp:wrapTopAndBottom/>
            <wp:docPr id="21" name="m_88e6a2e9877d2a7ac24d714f997a646e_r.png" descr="m_88e6a2e9877d2a7ac24d714f997a646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88e6a2e9877d2a7ac24d714f997a646e_r.png" descr="m_88e6a2e9877d2a7ac24d714f997a646e_r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73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59" w:name="Bu_Liang_Fen_Xi"/>
      <w:pPr>
        <w:pStyle w:val="Heading 1"/>
      </w:pPr>
      <w:r>
        <w:rPr>
          <w:rStyle w:val="Text1"/>
        </w:rPr>
        <w:bookmarkStart w:id="60" w:name="Bu_Liang_Fen_Xi"/>
        <w:t/>
        <w:bookmarkEnd w:id="60"/>
      </w:r>
      <w:r>
        <w:t>不良分析</w:t>
      </w:r>
      <w:bookmarkEnd w:id="59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734300"/>
            <wp:effectExtent l="0" r="0" t="0" b="0"/>
            <wp:wrapTopAndBottom/>
            <wp:docPr id="22" name="m_ddd13fad42c3bb8c71a421ccde4e5f4a_r.png" descr="m_ddd13fad42c3bb8c71a421ccde4e5f4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dd13fad42c3bb8c71a421ccde4e5f4a_r.png" descr="m_ddd13fad42c3bb8c71a421ccde4e5f4a_r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73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5"/>
      </w:pPr>
      <w:r>
        <w:t xml:space="preserve"> </w:t>
      </w:r>
    </w:p>
    <w:p>
      <w:bookmarkStart w:id="61" w:name="Top_of_199_html"/>
      <w:pPr>
        <w:pStyle w:val="Para 04"/>
        <w:pageBreakBefore w:val="on"/>
      </w:pPr>
      <w:r>
        <w:t>生产计划</w:t>
      </w:r>
      <w:bookmarkEnd w:id="61"/>
    </w:p>
    <w:p>
      <w:bookmarkStart w:id="62" w:name="Sheng_Chan_Ji_Hua_Kan_Ban__Lu_Ru"/>
      <w:pPr>
        <w:pStyle w:val="Para 05"/>
      </w:pPr>
      <w:r>
        <w:t/>
      </w:r>
      <w:bookmarkEnd w:id="62"/>
    </w:p>
    <w:p>
      <w:bookmarkStart w:id="63" w:name="Sheng_Chan_Ji_Hua_Kan_Ban"/>
      <w:pPr>
        <w:pStyle w:val="Heading 1"/>
      </w:pPr>
      <w:r>
        <w:rPr>
          <w:rStyle w:val="Text1"/>
        </w:rPr>
        <w:bookmarkStart w:id="64" w:name="Sheng_Chan_Ji_Hua_Kan_Ban"/>
        <w:t/>
        <w:bookmarkEnd w:id="64"/>
      </w:r>
      <w:r>
        <w:t>生产计划看板</w:t>
      </w:r>
      <w:bookmarkEnd w:id="63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734300"/>
            <wp:effectExtent l="0" r="0" t="0" b="0"/>
            <wp:wrapTopAndBottom/>
            <wp:docPr id="23" name="m_521d6afdd767ec1c3b1ba3cd0b287c6a_r.png" descr="m_521d6afdd767ec1c3b1ba3cd0b287c6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21d6afdd767ec1c3b1ba3cd0b287c6a_r.png" descr="m_521d6afdd767ec1c3b1ba3cd0b287c6a_r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73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65" w:name="Lu_Ru_Ru_Kou"/>
      <w:pPr>
        <w:pStyle w:val="Heading 1"/>
      </w:pPr>
      <w:r>
        <w:rPr>
          <w:rStyle w:val="Text1"/>
        </w:rPr>
        <w:bookmarkStart w:id="66" w:name="Lu_Ru_Ru_Kou"/>
        <w:t/>
        <w:bookmarkEnd w:id="66"/>
      </w:r>
      <w:r>
        <w:t>录入入口</w:t>
      </w:r>
      <w:bookmarkEnd w:id="65"/>
    </w:p>
    <w:p>
      <w:pPr>
        <w:pStyle w:val="Normal"/>
      </w:pPr>
      <w:r>
        <w:t>生产计划暂时未和ERP进行对接，所以通过收到导入或添加，入口在网页端或者产线录入端：</w:t>
      </w:r>
    </w:p>
    <w:p>
      <w:bookmarkStart w:id="67" w:name="Hou_Tai_Wang_Ye_Duan"/>
      <w:pPr>
        <w:pStyle w:val="Heading 4"/>
      </w:pPr>
      <w:r>
        <w:rPr>
          <w:rStyle w:val="Text1"/>
        </w:rPr>
        <w:bookmarkStart w:id="68" w:name="Hou_Tai_Wang_Ye_Duan"/>
        <w:t/>
        <w:bookmarkEnd w:id="68"/>
      </w:r>
      <w:r>
        <w:t>后台网页端</w:t>
      </w:r>
      <w:bookmarkEnd w:id="67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734300"/>
            <wp:effectExtent l="0" r="0" t="0" b="0"/>
            <wp:wrapTopAndBottom/>
            <wp:docPr id="24" name="m_1a34249b9ef4197aec9a72cd40f1e3f8_r.png" descr="m_1a34249b9ef4197aec9a72cd40f1e3f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1a34249b9ef4197aec9a72cd40f1e3f8_r.png" descr="m_1a34249b9ef4197aec9a72cd40f1e3f8_r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73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69" w:name="Chan_Xian_Lu_Ru_Duan"/>
      <w:pPr>
        <w:pStyle w:val="Heading 4"/>
      </w:pPr>
      <w:r>
        <w:rPr>
          <w:rStyle w:val="Text1"/>
        </w:rPr>
        <w:bookmarkStart w:id="70" w:name="Chan_Xian_Lu_Ru_Duan"/>
        <w:t/>
        <w:bookmarkEnd w:id="70"/>
      </w:r>
      <w:r>
        <w:t>产线录入端</w:t>
      </w:r>
      <w:bookmarkEnd w:id="69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315200"/>
            <wp:effectExtent l="0" r="0" t="0" b="0"/>
            <wp:wrapTopAndBottom/>
            <wp:docPr id="25" name="m_c6d61bd4b481944ab6ca228c4efd3a70_r.png" descr="m_c6d61bd4b481944ab6ca228c4efd3a7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6d61bd4b481944ab6ca228c4efd3a70_r.png" descr="m_c6d61bd4b481944ab6ca228c4efd3a70_r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5"/>
      </w:pPr>
      <w:r>
        <w:t xml:space="preserve"> </w:t>
      </w:r>
    </w:p>
    <w:p>
      <w:bookmarkStart w:id="71" w:name="Top_of_200_html"/>
      <w:pPr>
        <w:pStyle w:val="Para 04"/>
        <w:pageBreakBefore w:val="on"/>
      </w:pPr>
      <w:r>
        <w:t>员工录入端</w:t>
      </w:r>
      <w:bookmarkEnd w:id="71"/>
    </w:p>
    <w:p>
      <w:bookmarkStart w:id="72" w:name="Yuan_Gong_Lu_Ru_Duan_Fen_Wei_Ru"/>
      <w:pPr>
        <w:pStyle w:val="Para 05"/>
      </w:pPr>
      <w:r>
        <w:t/>
      </w:r>
      <w:bookmarkEnd w:id="72"/>
    </w:p>
    <w:p>
      <w:bookmarkStart w:id="73" w:name="Yuan_Gong_Lu_Ru_Duan_Fen_Wei_Ru_1"/>
      <w:pPr>
        <w:pStyle w:val="Heading 4"/>
      </w:pPr>
      <w:r>
        <w:rPr>
          <w:rStyle w:val="Text1"/>
        </w:rPr>
        <w:bookmarkStart w:id="74" w:name="Yuan_Gong_Lu_Ru_Duan_Fen_Wei_Ru_1"/>
        <w:t/>
        <w:bookmarkEnd w:id="74"/>
      </w:r>
      <w:r>
        <w:t>员工录入端分为如下部门进行介绍：</w:t>
      </w:r>
      <w:bookmarkEnd w:id="73"/>
    </w:p>
    <w:p>
      <w:pPr>
        <w:pStyle w:val="Para 07"/>
      </w:pPr>
      <w:hyperlink r:id="rId55" w:tooltip="数据录入">
        <w:r>
          <w:t>数据录入</w:t>
          <w:br w:clear="none"/>
        </w:r>
      </w:hyperlink>
      <w:hyperlink r:id="rId56" w:tooltip="停机录入">
        <w:r>
          <w:t>停机录入</w:t>
          <w:br w:clear="none"/>
        </w:r>
      </w:hyperlink>
      <w:hyperlink r:id="rId57" w:tooltip="不合格录入">
        <w:r>
          <w:t>不合格录入</w:t>
          <w:br w:clear="none"/>
        </w:r>
      </w:hyperlink>
      <w:hyperlink r:id="rId58" w:tooltip="生产计划录入">
        <w:r>
          <w:t>生产计划录入</w:t>
        </w:r>
      </w:hyperlink>
    </w:p>
    <w:p>
      <w:pPr>
        <w:pStyle w:val="Para 05"/>
      </w:pPr>
      <w:r>
        <w:t xml:space="preserve"> </w:t>
      </w:r>
    </w:p>
    <w:p>
      <w:bookmarkStart w:id="75" w:name="Top_of_201_html"/>
      <w:pPr>
        <w:pStyle w:val="Para 04"/>
        <w:pageBreakBefore w:val="on"/>
      </w:pPr>
      <w:r>
        <w:t>数据录入</w:t>
      </w:r>
      <w:bookmarkEnd w:id="75"/>
    </w:p>
    <w:p>
      <w:bookmarkStart w:id="76" w:name="Chan_Xian_Ji_Ben_Xin_Xi_Lu_Ru__Y"/>
      <w:pPr>
        <w:pStyle w:val="Para 05"/>
      </w:pPr>
      <w:r>
        <w:t/>
      </w:r>
      <w:bookmarkEnd w:id="76"/>
    </w:p>
    <w:p>
      <w:bookmarkStart w:id="77" w:name="Chan_Xian_Ji_Ben_Xin_Xi_Lu_Ru"/>
      <w:pPr>
        <w:pStyle w:val="Heading 1"/>
      </w:pPr>
      <w:r>
        <w:rPr>
          <w:rStyle w:val="Text1"/>
        </w:rPr>
        <w:bookmarkStart w:id="78" w:name="Chan_Xian_Ji_Ben_Xin_Xi_Lu_Ru"/>
        <w:t/>
        <w:bookmarkEnd w:id="78"/>
      </w:r>
      <w:r>
        <w:t>产线基本信息录入</w:t>
      </w:r>
      <w:bookmarkEnd w:id="77"/>
    </w:p>
    <w:p>
      <w:pPr>
        <w:numPr>
          <w:ilvl w:val="0"/>
          <w:numId w:val="1"/>
        </w:numPr>
        <w:pStyle w:val="Para 09"/>
      </w:pPr>
      <w:r>
        <w:t>以下红字带“*”字段为必填字段，需要用户根据实际生产情况填写</w:t>
      </w:r>
    </w:p>
    <w:p>
      <w:pPr>
        <w:numPr>
          <w:ilvl w:val="0"/>
          <w:numId w:val="2"/>
        </w:numPr>
        <w:pStyle w:val="Para 10"/>
      </w:pPr>
      <w:r>
        <w:t>生产线 2. 班次 3. 品种</w:t>
      </w:r>
    </w:p>
    <w:p>
      <w:pPr>
        <w:numPr>
          <w:ilvl w:val="0"/>
          <w:numId w:val="2"/>
        </w:numPr>
        <w:pStyle w:val="Para 10"/>
      </w:pPr>
      <w:r>
        <w:t>工艺 5. 日期 6.客户</w:t>
      </w:r>
    </w:p>
    <w:p>
      <w:pPr>
        <w:numPr>
          <w:ilvl w:val="0"/>
          <w:numId w:val="3"/>
        </w:numPr>
        <w:pStyle w:val="Para 09"/>
      </w:pPr>
      <w:r>
        <w:t>循环时间和工时会根据其他生产信息自动生成，无需填写</w:t>
      </w:r>
    </w:p>
    <w:p>
      <w:pPr>
        <w:pStyle w:val="Normal"/>
      </w:pPr>
      <w:r>
        <w:t>选择生产状态：</w:t>
        <w:br w:clear="none"/>
        <w:t>分别为“正常生产”、“计划停线”、“计划外停线”、“无生产计划”</w:t>
        <w:br w:clear="none"/>
        <w:t>若为“正常生产”，填写各时间段实际产出、返工数量、带判定数量、报废数量，所有信息录入后，状态会显示“已录入”，点击保存，即可完成填写。您需要完成所有时间段的填写即可代表整体数据填写完成</w:t>
        <w:br w:clear="none"/>
        <w:drawing>
          <wp:inline>
            <wp:extent cx="5727700" cy="8242300"/>
            <wp:effectExtent l="0" r="0" t="0" b="0"/>
            <wp:docPr id="26" name="m_1139214c2914f9a084243d0a2cb96453_r.png" descr="m_1139214c2914f9a084243d0a2cb9645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1139214c2914f9a084243d0a2cb96453_r.png" descr="m_1139214c2914f9a084243d0a2cb96453_r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24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5"/>
      </w:pPr>
      <w:r>
        <w:t xml:space="preserve"> </w:t>
      </w:r>
    </w:p>
    <w:p>
      <w:bookmarkStart w:id="79" w:name="Top_of_202_html"/>
      <w:pPr>
        <w:pStyle w:val="Para 04"/>
        <w:pageBreakBefore w:val="on"/>
      </w:pPr>
      <w:r>
        <w:t>停机录入</w:t>
      </w:r>
      <w:bookmarkEnd w:id="79"/>
    </w:p>
    <w:p>
      <w:bookmarkStart w:id="80" w:name="Yi_Chang_Lu_Ru_Yuan_Gong_Zai_Lu"/>
      <w:pPr>
        <w:pStyle w:val="Para 05"/>
      </w:pPr>
      <w:r>
        <w:t/>
      </w:r>
      <w:bookmarkEnd w:id="80"/>
    </w:p>
    <w:p>
      <w:bookmarkStart w:id="81" w:name="Yi_Chang_Lu_Ru"/>
      <w:pPr>
        <w:pStyle w:val="Heading 1"/>
      </w:pPr>
      <w:r>
        <w:rPr>
          <w:rStyle w:val="Text1"/>
        </w:rPr>
        <w:bookmarkStart w:id="82" w:name="Yi_Chang_Lu_Ru"/>
        <w:t/>
        <w:bookmarkEnd w:id="82"/>
      </w:r>
      <w:r>
        <w:t>异常录入</w:t>
      </w:r>
      <w:bookmarkEnd w:id="81"/>
    </w:p>
    <w:p>
      <w:pPr>
        <w:pStyle w:val="Normal"/>
      </w:pPr>
      <w:r>
        <w:t>员工在录入端将异常内容录入，会由线主任进行判定。</w:t>
        <w:br w:clear="none"/>
        <w:t>如判断无需上板，则关闭问题.</w:t>
        <w:br w:clear="none"/>
        <w:t>如无法决策，则提交至部门领导，由部门领导判断是否上板，如不需要上板，则关闭</w:t>
        <w:br w:clear="none"/>
        <w:t>如部门领导任务需要上板，则上升到短期问题看板，并自动分配到保全产线担当，由保全产线担当填写响应内容，若纳期内</w:t>
      </w:r>
      <w:r>
        <w:rPr>
          <w:rStyle w:val="Text0"/>
        </w:rPr>
        <w:t>整改完成</w:t>
      </w:r>
      <w:r>
        <w:t>，由领导确认后关闭</w:t>
        <w:br w:clear="none"/>
        <w:t>如部门领导任务需要上板，则上升到短期问题看板，并自动分配到保全产线担当，由保全产线担当填写响应内容，若纳期内</w:t>
      </w:r>
      <w:r>
        <w:rPr>
          <w:rStyle w:val="Text0"/>
        </w:rPr>
        <w:t>没有整改完成</w:t>
      </w:r>
      <w:r>
        <w:t>，领导判断是否上升为中长期问题。</w:t>
        <w:br w:clear="none"/>
        <w:drawing>
          <wp:inline>
            <wp:extent cx="5727700" cy="8242300"/>
            <wp:effectExtent l="0" r="0" t="0" b="0"/>
            <wp:docPr id="27" name="m_50d27d191e154425dac3e83676a8be1f_r.png" descr="m_50d27d191e154425dac3e83676a8be1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0d27d191e154425dac3e83676a8be1f_r.png" descr="m_50d27d191e154425dac3e83676a8be1f_r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24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5"/>
      </w:pPr>
      <w:r>
        <w:t xml:space="preserve"> </w:t>
      </w:r>
    </w:p>
    <w:p>
      <w:bookmarkStart w:id="83" w:name="Top_of_203_html"/>
      <w:pPr>
        <w:pStyle w:val="Para 04"/>
        <w:pageBreakBefore w:val="on"/>
      </w:pPr>
      <w:r>
        <w:t>不合格录入</w:t>
      </w:r>
      <w:bookmarkEnd w:id="83"/>
    </w:p>
    <w:p>
      <w:bookmarkStart w:id="84" w:name="Tian_Jia_Bu_He_Ge_Xuan_Ze_Sheng"/>
      <w:pPr>
        <w:pStyle w:val="Para 05"/>
      </w:pPr>
      <w:r>
        <w:t/>
      </w:r>
      <w:bookmarkEnd w:id="84"/>
    </w:p>
    <w:p>
      <w:bookmarkStart w:id="85" w:name="Tian_Jia_Bu_He_Ge"/>
      <w:pPr>
        <w:pStyle w:val="Heading 1"/>
      </w:pPr>
      <w:r>
        <w:rPr>
          <w:rStyle w:val="Text1"/>
        </w:rPr>
        <w:bookmarkStart w:id="86" w:name="Tian_Jia_Bu_He_Ge"/>
        <w:t/>
        <w:bookmarkEnd w:id="86"/>
      </w:r>
      <w:r>
        <w:t>添加不合格</w:t>
      </w:r>
      <w:bookmarkEnd w:id="85"/>
    </w:p>
    <w:p>
      <w:pPr>
        <w:pStyle w:val="Normal"/>
      </w:pPr>
      <w:r>
        <w:t>选择生产线后，会自动加载所有的工程名，按照实际情况，输入对应工程的NG数量和选项，完成后点保存</w:t>
        <w:br w:clear="none"/>
        <w:t>数据会自动同步到后台。</w:t>
        <w:br w:clear="none"/>
        <w:t>综合框内录入不合格总数，用于NG率的计算</w:t>
        <w:br w:clear="none"/>
        <w:drawing>
          <wp:inline>
            <wp:extent cx="5727700" cy="8356600"/>
            <wp:effectExtent l="0" r="0" t="0" b="0"/>
            <wp:docPr id="28" name="m_fb23b066ff45792f063b972776829d59_r.png" descr="m_fb23b066ff45792f063b972776829d5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fb23b066ff45792f063b972776829d59_r.png" descr="m_fb23b066ff45792f063b972776829d59_r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35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5"/>
      </w:pPr>
      <w:r>
        <w:t xml:space="preserve"> </w:t>
      </w:r>
    </w:p>
    <w:p>
      <w:bookmarkStart w:id="87" w:name="Top_of_204_html"/>
      <w:pPr>
        <w:pStyle w:val="Para 04"/>
        <w:pageBreakBefore w:val="on"/>
      </w:pPr>
      <w:r>
        <w:t>生产计划录入</w:t>
      </w:r>
      <w:bookmarkEnd w:id="87"/>
    </w:p>
    <w:p>
      <w:bookmarkStart w:id="88" w:name="Chan_Xian_Lu_Ru_Duan__Sheng_Chan"/>
      <w:pPr>
        <w:pStyle w:val="Para 05"/>
      </w:pPr>
      <w:r>
        <w:t/>
      </w:r>
      <w:bookmarkEnd w:id="88"/>
    </w:p>
    <w:p>
      <w:bookmarkStart w:id="89" w:name="Chan_Xian_Lu_Ru_Duan_1"/>
      <w:pPr>
        <w:pStyle w:val="Heading 4"/>
      </w:pPr>
      <w:r>
        <w:rPr>
          <w:rStyle w:val="Text1"/>
        </w:rPr>
        <w:bookmarkStart w:id="90" w:name="Chan_Xian_Lu_Ru_Duan_1"/>
        <w:t/>
        <w:bookmarkEnd w:id="90"/>
      </w:r>
      <w:r>
        <w:t>产线录入端</w:t>
      </w:r>
      <w:bookmarkEnd w:id="89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315200"/>
            <wp:effectExtent l="0" r="0" t="0" b="0"/>
            <wp:wrapTopAndBottom/>
            <wp:docPr id="29" name="m_c6d61bd4b481944ab6ca228c4efd3a70_r.png" descr="m_c6d61bd4b481944ab6ca228c4efd3a7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6d61bd4b481944ab6ca228c4efd3a70_r.png" descr="m_c6d61bd4b481944ab6ca228c4efd3a70_r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91" w:name="Sheng_Chan_Ji_Hua_Kan_Ban_1"/>
      <w:pPr>
        <w:pStyle w:val="Heading 1"/>
      </w:pPr>
      <w:r>
        <w:rPr>
          <w:rStyle w:val="Text1"/>
        </w:rPr>
        <w:bookmarkStart w:id="92" w:name="Sheng_Chan_Ji_Hua_Kan_Ban_1"/>
        <w:t/>
        <w:bookmarkEnd w:id="92"/>
      </w:r>
      <w:r>
        <w:t>生产计划看板</w:t>
      </w:r>
      <w:bookmarkEnd w:id="91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734300"/>
            <wp:effectExtent l="0" r="0" t="0" b="0"/>
            <wp:wrapTopAndBottom/>
            <wp:docPr id="30" name="m_521d6afdd767ec1c3b1ba3cd0b287c6a_r.png" descr="m_521d6afdd767ec1c3b1ba3cd0b287c6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21d6afdd767ec1c3b1ba3cd0b287c6a_r.png" descr="m_521d6afdd767ec1c3b1ba3cd0b287c6a_r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73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5"/>
      </w:pPr>
      <w:r>
        <w:t xml:space="preserve"> </w:t>
      </w:r>
    </w:p>
    <w:p>
      <w:bookmarkStart w:id="93" w:name="Top_of_205_html"/>
      <w:pPr>
        <w:pStyle w:val="Para 04"/>
        <w:pageBreakBefore w:val="on"/>
      </w:pPr>
      <w:r>
        <w:t>短期/长期问题解决</w:t>
      </w:r>
      <w:bookmarkEnd w:id="93"/>
    </w:p>
    <w:p>
      <w:bookmarkStart w:id="94" w:name="page_content"/>
      <w:pPr>
        <w:pStyle w:val="Para 05"/>
      </w:pPr>
      <w:r>
        <w:t/>
      </w:r>
      <w:bookmarkEnd w:id="94"/>
    </w:p>
    <w:p>
      <w:bookmarkStart w:id="95" w:name="Top_of_206_html"/>
      <w:pPr>
        <w:pStyle w:val="Para 04"/>
        <w:pageBreakBefore w:val="on"/>
      </w:pPr>
      <w:r>
        <w:t>创建问题解决流程</w:t>
      </w:r>
      <w:bookmarkEnd w:id="95"/>
    </w:p>
    <w:p>
      <w:bookmarkStart w:id="96" w:name="Chuang_Jian_Wen_Ti_Jie_Jue_Liu_C"/>
      <w:pPr>
        <w:pStyle w:val="Para 05"/>
      </w:pPr>
      <w:r>
        <w:t/>
      </w:r>
      <w:bookmarkEnd w:id="96"/>
    </w:p>
    <w:p>
      <w:bookmarkStart w:id="97" w:name="Chuang_Jian_Wen_Ti_Jie_Jue_Liu_C_1"/>
      <w:pPr>
        <w:pStyle w:val="Heading 2"/>
      </w:pPr>
      <w:r>
        <w:rPr>
          <w:rStyle w:val="Text1"/>
        </w:rPr>
        <w:bookmarkStart w:id="98" w:name="Chuang_Jian_Wen_Ti_Jie_Jue_Liu_C_1"/>
        <w:t/>
        <w:bookmarkEnd w:id="98"/>
      </w:r>
      <w:r>
        <w:t>创建问题解决流程</w:t>
      </w:r>
      <w:bookmarkEnd w:id="97"/>
    </w:p>
    <w:p>
      <w:pPr>
        <w:pStyle w:val="Normal"/>
      </w:pPr>
      <w:r>
        <w:t>#####进入快速反应流程设置，创建新的流程</w:t>
      </w:r>
    </w:p>
    <w:p>
      <w:bookmarkStart w:id="99" w:name="Xi_Tong_Nei_Zhi_Le_Chang_Yong_De"/>
      <w:pPr>
        <w:pStyle w:val="Heading 4"/>
      </w:pPr>
      <w:r>
        <w:rPr>
          <w:rStyle w:val="Text1"/>
        </w:rPr>
        <w:bookmarkStart w:id="100" w:name="Xi_Tong_Nei_Zhi_Le_Chang_Yong_De"/>
        <w:t/>
        <w:bookmarkEnd w:id="100"/>
      </w:r>
      <w:r>
        <w:t>系统内置了常用的流程模板（包括通用的快反，PDCA闭环，4M变化点管理，8D等常用流程）</w:t>
      </w:r>
      <w:bookmarkEnd w:id="99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680200"/>
            <wp:effectExtent l="0" r="0" t="0" b="0"/>
            <wp:wrapTopAndBottom/>
            <wp:docPr id="31" name="attach_160c216d206f1537.gif" descr="导入流程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0c216d206f1537.gif" descr="导入流程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68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#####点击“导入”可以1秒创建流程，导入后请根据自己企业需求修改对应任务的责任人！</w:t>
      </w:r>
    </w:p>
    <w:p>
      <w:bookmarkStart w:id="101" w:name="3Bu_Chuang_Jian_Wen_Ti_Jie_Jue_L"/>
      <w:pPr>
        <w:pStyle w:val="Heading 4"/>
      </w:pPr>
      <w:r>
        <w:rPr>
          <w:rStyle w:val="Text1"/>
        </w:rPr>
        <w:bookmarkStart w:id="102" w:name="3Bu_Chuang_Jian_Wen_Ti_Jie_Jue_L"/>
        <w:t/>
        <w:bookmarkEnd w:id="102"/>
      </w:r>
      <w:r>
        <w:t>3步创建问题解决流程</w:t>
      </w:r>
      <w:bookmarkEnd w:id="101"/>
    </w:p>
    <w:p>
      <w:pPr>
        <w:pStyle w:val="Para 11"/>
      </w:pPr>
      <w:r>
        <w:t>Step1. 创建流程模板名称</w:t>
        <w:br w:clear="none"/>
        <w:t>Step2. 创建该流程模板内的流程步骤</w:t>
        <w:br w:clear="none"/>
        <w:t>Step3. 创建流程步骤内的流程任务清单并需要回填的表单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585200"/>
            <wp:effectExtent l="0" r="0" t="0" b="0"/>
            <wp:wrapTopAndBottom/>
            <wp:docPr id="32" name="attach_15b9836ee86126c0.png" descr="attach_15b9836ee86126c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b9836ee86126c0.png" descr="attach_15b9836ee86126c0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58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03" w:name="Step1_Guan_Li_Yuan_Jin_Ru_Kuai_F"/>
      <w:pPr>
        <w:pStyle w:val="Heading 3"/>
      </w:pPr>
      <w:r>
        <w:rPr>
          <w:rStyle w:val="Text1"/>
        </w:rPr>
        <w:bookmarkStart w:id="104" w:name="Step1_Guan_Li_Yuan_Jin_Ru_Kuai_F"/>
        <w:t/>
        <w:bookmarkEnd w:id="104"/>
      </w:r>
      <w:r>
        <w:t>Step1.管理员进入快反模块，点击流程设置，增加新流程</w:t>
      </w:r>
      <w:bookmarkEnd w:id="103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546600"/>
            <wp:effectExtent l="0" r="0" t="0" b="0"/>
            <wp:wrapTopAndBottom/>
            <wp:docPr id="33" name="attach_15b9831f9edf08bf.png" descr="问题解决流程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b9831f9edf08bf.png" descr="问题解决流程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54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05" w:name="Wo_Men_Xin_Tian_Jia_Le_Ming_Wei"/>
      <w:pPr>
        <w:pStyle w:val="Heading 5"/>
      </w:pPr>
      <w:r>
        <w:rPr>
          <w:rStyle w:val="Text1"/>
        </w:rPr>
        <w:bookmarkStart w:id="106" w:name="Wo_Men_Xin_Tian_Jia_Le_Ming_Wei"/>
        <w:t/>
        <w:bookmarkEnd w:id="106"/>
      </w:r>
      <w:r>
        <w:t>我们新添加了名为“问题解决流程”的流程模板</w:t>
      </w:r>
      <w:bookmarkEnd w:id="105"/>
    </w:p>
    <w:p>
      <w:bookmarkStart w:id="107" w:name="Step2_Dian_Ji_Liu_Cheng__Tian_Ji"/>
      <w:pPr>
        <w:pStyle w:val="Heading 3"/>
      </w:pPr>
      <w:r>
        <w:rPr>
          <w:rStyle w:val="Text1"/>
        </w:rPr>
        <w:bookmarkStart w:id="108" w:name="Step2_Dian_Ji_Liu_Cheng__Tian_Ji"/>
        <w:t/>
        <w:bookmarkEnd w:id="108"/>
      </w:r>
      <w:r>
        <w:t>Step2.点击流程，添加该流程下的问题解决步骤</w:t>
      </w:r>
      <w:bookmarkEnd w:id="107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585200"/>
            <wp:effectExtent l="0" r="0" t="0" b="0"/>
            <wp:wrapTopAndBottom/>
            <wp:docPr id="34" name="attach_15b98b232dbe0553.png" descr="attach_15b98b232dbe055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b98b232dbe0553.png" descr="attach_15b98b232dbe0553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58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09" w:name="Chuang_Jian_De_Liu_Cheng_Gen_Ju"/>
      <w:pPr>
        <w:pStyle w:val="Heading 5"/>
      </w:pPr>
      <w:r>
        <w:rPr>
          <w:rStyle w:val="Text1"/>
        </w:rPr>
        <w:bookmarkStart w:id="110" w:name="Chuang_Jian_De_Liu_Cheng_Gen_Ju"/>
        <w:t/>
        <w:bookmarkEnd w:id="110"/>
      </w:r>
      <w:r>
        <w:t>创建的流程根据问题分类自定义多个步骤</w:t>
      </w:r>
      <w:bookmarkEnd w:id="109"/>
    </w:p>
    <w:p>
      <w:bookmarkStart w:id="111" w:name="Step3_Dian_Ji_Liu_Cheng_Bu_Zou"/>
      <w:pPr>
        <w:pStyle w:val="Heading 3"/>
      </w:pPr>
      <w:r>
        <w:rPr>
          <w:rStyle w:val="Text1"/>
        </w:rPr>
        <w:bookmarkStart w:id="112" w:name="Step3_Dian_Ji_Liu_Cheng_Bu_Zou"/>
        <w:t/>
        <w:bookmarkEnd w:id="112"/>
      </w:r>
      <w:r>
        <w:t>Step3.点击流程步骤，添加该步骤下的任务清单</w:t>
      </w:r>
      <w:bookmarkEnd w:id="111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549900"/>
            <wp:effectExtent l="0" r="0" t="0" b="0"/>
            <wp:wrapTopAndBottom/>
            <wp:docPr id="35" name="attach_15b98bc97ed34c73.png" descr="attach_15b98bc97ed34c7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b98bc97ed34c73.png" descr="attach_15b98bc97ed34c73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54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867400"/>
            <wp:effectExtent l="0" r="0" t="0" b="0"/>
            <wp:wrapTopAndBottom/>
            <wp:docPr id="36" name="attach_15b98be013691e57.png" descr="attach_15b98be013691e5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b98be013691e57.png" descr="attach_15b98be013691e57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86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13" w:name="Tu_Li_Zai_Bu_He_Ge_Pin_Guan_Li_X"/>
      <w:pPr>
        <w:pStyle w:val="Heading 5"/>
      </w:pPr>
      <w:r>
        <w:rPr>
          <w:rStyle w:val="Text1"/>
        </w:rPr>
        <w:bookmarkStart w:id="114" w:name="Tu_Li_Zai_Bu_He_Ge_Pin_Guan_Li_X"/>
        <w:t/>
        <w:bookmarkEnd w:id="114"/>
      </w:r>
      <w:r>
        <w:t>图例在不合格品管理下添加了遏制工作表任务，并且要求在10个小时内由质量部对应负责人完成，完成后需要上传遏制工作表，红星代表必须上传才能判断为完成。</w:t>
      </w:r>
      <w:bookmarkEnd w:id="113"/>
    </w:p>
    <w:p>
      <w:bookmarkStart w:id="115" w:name="Gen_Ju_Qi_Ye_Liu_Cheng_Yao_Qiu"/>
      <w:pPr>
        <w:pStyle w:val="Heading 5"/>
      </w:pPr>
      <w:r>
        <w:rPr>
          <w:rStyle w:val="Text1"/>
        </w:rPr>
        <w:bookmarkStart w:id="116" w:name="Gen_Ju_Qi_Ye_Liu_Cheng_Yao_Qiu"/>
        <w:t/>
        <w:bookmarkEnd w:id="116"/>
      </w:r>
      <w:r>
        <w:t>根据企业流程要求，重复Step3,可以在一个问题解决步骤中创建跨部门协同完成的多个任务，最后形成一个问题解决流程</w:t>
      </w:r>
      <w:bookmarkEnd w:id="115"/>
    </w:p>
    <w:p>
      <w:pPr>
        <w:pStyle w:val="0 Block"/>
      </w:pPr>
    </w:p>
    <w:p>
      <w:pPr>
        <w:pStyle w:val="Normal"/>
      </w:pPr>
      <w:r>
        <w:t>####目前集成的自定义表单，可以配置以下类型表单，便于标准化用户输入：</w:t>
      </w:r>
    </w:p>
    <w:p>
      <w:pPr>
        <w:pStyle w:val="Para 11"/>
      </w:pPr>
      <w:r>
        <w:t>文本：用于简单描述</w:t>
        <w:br w:clear="none"/>
        <w:t xml:space="preserve"> 数字：用于输入数字</w:t>
        <w:br w:clear="none"/>
        <w:t xml:space="preserve"> 日期：用于输入时间</w:t>
        <w:br w:clear="none"/>
        <w:t xml:space="preserve"> 上传：用户上传文件或图片</w:t>
        <w:br w:clear="none"/>
        <w:t xml:space="preserve"> 是/否：用户判断</w:t>
        <w:br w:clear="none"/>
        <w:t xml:space="preserve"> 下拉单选：用于选择</w:t>
        <w:br w:clear="none"/>
        <w:t xml:space="preserve"> 复选：用于选择</w:t>
        <w:br w:clear="none"/>
        <w:t xml:space="preserve"> 评分：用于评价</w:t>
        <w:br w:clear="none"/>
        <w:t xml:space="preserve"> 5Why：用于原因分析</w:t>
      </w:r>
    </w:p>
    <w:p>
      <w:pPr>
        <w:pStyle w:val="Para 05"/>
      </w:pPr>
      <w:r>
        <w:t xml:space="preserve"> </w:t>
      </w:r>
    </w:p>
    <w:p>
      <w:bookmarkStart w:id="117" w:name="Top_of_219_html"/>
      <w:pPr>
        <w:pStyle w:val="Para 04"/>
        <w:pageBreakBefore w:val="on"/>
      </w:pPr>
      <w:r>
        <w:t>APP录入端</w:t>
      </w:r>
      <w:bookmarkEnd w:id="117"/>
    </w:p>
    <w:p>
      <w:bookmarkStart w:id="118" w:name="APPLu_Ru_Duan_Fen_Wei_Ru_Xia_Bu"/>
      <w:pPr>
        <w:pStyle w:val="Para 05"/>
      </w:pPr>
      <w:r>
        <w:t/>
      </w:r>
      <w:bookmarkEnd w:id="118"/>
    </w:p>
    <w:p>
      <w:bookmarkStart w:id="119" w:name="APPLu_Ru_Duan_Fen_Wei_Ru_Xia_Bu_1"/>
      <w:pPr>
        <w:pStyle w:val="Heading 4"/>
      </w:pPr>
      <w:r>
        <w:rPr>
          <w:rStyle w:val="Text1"/>
        </w:rPr>
        <w:bookmarkStart w:id="120" w:name="APPLu_Ru_Duan_Fen_Wei_Ru_Xia_Bu_1"/>
        <w:t/>
        <w:bookmarkEnd w:id="120"/>
      </w:r>
      <w:r>
        <w:t>APP录入端分为如下部门进行介绍：</w:t>
      </w:r>
      <w:bookmarkEnd w:id="119"/>
    </w:p>
    <w:p>
      <w:pPr>
        <w:pStyle w:val="Para 07"/>
      </w:pPr>
      <w:hyperlink r:id="rId59" w:tooltip="生产录入">
        <w:r>
          <w:t>生产录入</w:t>
          <w:br w:clear="none"/>
        </w:r>
      </w:hyperlink>
      <w:hyperlink r:id="rId60" w:tooltip="停机问题">
        <w:r>
          <w:t>停机问题</w:t>
          <w:br w:clear="none"/>
        </w:r>
      </w:hyperlink>
      <w:hyperlink r:id="rId61" w:tooltip="不良问题">
        <w:r>
          <w:t>不良问题</w:t>
        </w:r>
      </w:hyperlink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327400" cy="6845300"/>
            <wp:effectExtent l="0" r="0" t="0" b="0"/>
            <wp:wrapTopAndBottom/>
            <wp:docPr id="37" name="m_485f159050150cc69e74cd671e2dc026_r.jpg" descr="m_485f159050150cc69e74cd671e2dc026_r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85f159050150cc69e74cd671e2dc026_r.jpg" descr="m_485f159050150cc69e74cd671e2dc026_r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684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5"/>
      </w:pPr>
      <w:r>
        <w:t xml:space="preserve"> </w:t>
      </w:r>
    </w:p>
    <w:p>
      <w:bookmarkStart w:id="121" w:name="Top_of_220_html"/>
      <w:pPr>
        <w:pStyle w:val="Para 04"/>
        <w:pageBreakBefore w:val="on"/>
      </w:pPr>
      <w:r>
        <w:t>生产录入</w:t>
      </w:r>
      <w:bookmarkEnd w:id="121"/>
    </w:p>
    <w:p>
      <w:bookmarkStart w:id="122" w:name="Dian_Ji_Gong_Zuo_Tai_Sheng_Chan"/>
      <w:pPr>
        <w:pStyle w:val="Para 05"/>
      </w:pPr>
      <w:r>
        <w:t/>
      </w:r>
      <w:bookmarkEnd w:id="122"/>
    </w:p>
    <w:p>
      <w:bookmarkStart w:id="123" w:name="Dian_Ji_Gong_Zuo_Tai_Sheng_Chan_1"/>
      <w:pPr>
        <w:pStyle w:val="Heading 4"/>
      </w:pPr>
      <w:r>
        <w:rPr>
          <w:rStyle w:val="Text1"/>
        </w:rPr>
        <w:bookmarkStart w:id="124" w:name="Dian_Ji_Gong_Zuo_Tai_Sheng_Chan_1"/>
        <w:t/>
        <w:bookmarkEnd w:id="124"/>
      </w:r>
      <w:r>
        <w:t>点击工作台生产记录按钮进入列表</w:t>
      </w:r>
      <w:bookmarkEnd w:id="123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327400" cy="6845300"/>
            <wp:effectExtent l="0" r="0" t="0" b="0"/>
            <wp:wrapTopAndBottom/>
            <wp:docPr id="38" name="m_ea1aeabd83e9293bbece3c1632746032_r.jpg" descr="m_ea1aeabd83e9293bbece3c1632746032_r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a1aeabd83e9293bbece3c1632746032_r.jpg" descr="m_ea1aeabd83e9293bbece3c1632746032_r.jp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684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25" w:name="Dian_Ji_You_Xia_Jiao_De_Tian_Jia"/>
      <w:pPr>
        <w:pStyle w:val="Heading 4"/>
      </w:pPr>
      <w:r>
        <w:rPr>
          <w:rStyle w:val="Text1"/>
        </w:rPr>
        <w:bookmarkStart w:id="126" w:name="Dian_Ji_You_Xia_Jiao_De_Tian_Jia"/>
        <w:t/>
        <w:bookmarkEnd w:id="126"/>
      </w:r>
      <w:r>
        <w:t>点击右下角的添加按钮进入生产录入页</w:t>
      </w:r>
      <w:bookmarkEnd w:id="125"/>
    </w:p>
    <w:p>
      <w:bookmarkStart w:id="127" w:name="An_Ye_Mian_Zi_Duan_Ti_Shi_Xuan_Z"/>
      <w:pPr>
        <w:pStyle w:val="Heading 5"/>
      </w:pPr>
      <w:r>
        <w:rPr>
          <w:rStyle w:val="Text1"/>
        </w:rPr>
        <w:bookmarkStart w:id="128" w:name="An_Ye_Mian_Zi_Duan_Ti_Shi_Xuan_Z"/>
        <w:t/>
        <w:bookmarkEnd w:id="128"/>
      </w:r>
      <w:r>
        <w:t>按页面字段提示选择对应选项，批次需要手动输入，其他选项均为选择或默认填写</w:t>
      </w:r>
      <w:bookmarkEnd w:id="127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327400" cy="6845300"/>
            <wp:effectExtent l="0" r="0" t="0" b="0"/>
            <wp:wrapTopAndBottom/>
            <wp:docPr id="39" name="m_77dfa89c7ced893b3b39e2cb94c6b7e5_r.jpg" descr="m_77dfa89c7ced893b3b39e2cb94c6b7e5_r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77dfa89c7ced893b3b39e2cb94c6b7e5_r.jpg" descr="m_77dfa89c7ced893b3b39e2cb94c6b7e5_r.jp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684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29" w:name="Jin_Ru_Xiao_Shi_Lu_Ru_Ye"/>
      <w:pPr>
        <w:pStyle w:val="Heading 4"/>
      </w:pPr>
      <w:r>
        <w:rPr>
          <w:rStyle w:val="Text1"/>
        </w:rPr>
        <w:bookmarkStart w:id="130" w:name="Jin_Ru_Xiao_Shi_Lu_Ru_Ye"/>
        <w:t/>
        <w:bookmarkEnd w:id="130"/>
      </w:r>
      <w:r>
        <w:t>进入小时录入页</w:t>
      </w:r>
      <w:bookmarkEnd w:id="129"/>
    </w:p>
    <w:p>
      <w:bookmarkStart w:id="131" w:name="An_Ti_Shi_Lu_Ru_Shi_Ji_Chan_Chu"/>
      <w:pPr>
        <w:pStyle w:val="Heading 5"/>
      </w:pPr>
      <w:r>
        <w:rPr>
          <w:rStyle w:val="Text1"/>
        </w:rPr>
        <w:bookmarkStart w:id="132" w:name="An_Ti_Shi_Lu_Ru_Shi_Ji_Chan_Chu"/>
        <w:t/>
        <w:bookmarkEnd w:id="132"/>
      </w:r>
      <w:r>
        <w:t>按提示录入实际产出、返工数量、报废数量等信息，保存后时间段变成绿色</w:t>
      </w:r>
      <w:bookmarkEnd w:id="131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327400" cy="6845300"/>
            <wp:effectExtent l="0" r="0" t="0" b="0"/>
            <wp:wrapTopAndBottom/>
            <wp:docPr id="40" name="m_125b35c12f3b7ac9d7366b97e453d8d3_r.jpg" descr="m_125b35c12f3b7ac9d7366b97e453d8d3_r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125b35c12f3b7ac9d7366b97e453d8d3_r.jpg" descr="m_125b35c12f3b7ac9d7366b97e453d8d3_r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684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33" w:name="Bian_Ji_Xiao_Shi_Lu_Ru_Xin_Xi"/>
      <w:pPr>
        <w:pStyle w:val="Heading 4"/>
      </w:pPr>
      <w:r>
        <w:rPr>
          <w:rStyle w:val="Text1"/>
        </w:rPr>
        <w:bookmarkStart w:id="134" w:name="Bian_Ji_Xiao_Shi_Lu_Ru_Xin_Xi"/>
        <w:t/>
        <w:bookmarkEnd w:id="134"/>
      </w:r>
      <w:r>
        <w:t>编辑小时录入信息</w:t>
      </w:r>
      <w:bookmarkEnd w:id="133"/>
    </w:p>
    <w:p>
      <w:bookmarkStart w:id="135" w:name="Ru_Guo_Shi_Jian_Duan_Xian_Shi_Lu"/>
      <w:pPr>
        <w:pStyle w:val="Heading 4"/>
      </w:pPr>
      <w:r>
        <w:rPr>
          <w:rStyle w:val="Text1"/>
        </w:rPr>
        <w:bookmarkStart w:id="136" w:name="Ru_Guo_Shi_Jian_Duan_Xian_Shi_Lu"/>
        <w:t/>
        <w:bookmarkEnd w:id="136"/>
      </w:r>
      <w:r>
        <w:t>如果时间段显示绿色，代表小时数据已录入，此时下面菜单有编辑按钮出现</w:t>
      </w:r>
      <w:bookmarkEnd w:id="135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327400" cy="6845300"/>
            <wp:effectExtent l="0" r="0" t="0" b="0"/>
            <wp:wrapTopAndBottom/>
            <wp:docPr id="41" name="m_9db56dd335278164f6be33e804962bab_r.jpg" descr="m_9db56dd335278164f6be33e804962bab_r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db56dd335278164f6be33e804962bab_r.jpg" descr="m_9db56dd335278164f6be33e804962bab_r.jp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684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5"/>
      </w:pPr>
      <w:r>
        <w:t xml:space="preserve"> </w:t>
      </w:r>
    </w:p>
    <w:p>
      <w:bookmarkStart w:id="137" w:name="Top_of_221_html"/>
      <w:pPr>
        <w:pStyle w:val="Para 04"/>
        <w:pageBreakBefore w:val="on"/>
      </w:pPr>
      <w:r>
        <w:t>停机问题</w:t>
      </w:r>
      <w:bookmarkEnd w:id="137"/>
    </w:p>
    <w:p>
      <w:bookmarkStart w:id="138" w:name="Cong_Gong_Zuo_Tai_Dian_Ji_Ting_J"/>
      <w:pPr>
        <w:pStyle w:val="Para 05"/>
      </w:pPr>
      <w:r>
        <w:t/>
      </w:r>
      <w:bookmarkEnd w:id="138"/>
    </w:p>
    <w:p>
      <w:bookmarkStart w:id="139" w:name="Cong_Gong_Zuo_Tai_Dian_Ji_Ting_J_1"/>
      <w:pPr>
        <w:pStyle w:val="Heading 4"/>
      </w:pPr>
      <w:r>
        <w:rPr>
          <w:rStyle w:val="Text1"/>
        </w:rPr>
        <w:bookmarkStart w:id="140" w:name="Cong_Gong_Zuo_Tai_Dian_Ji_Ting_J_1"/>
        <w:t/>
        <w:bookmarkEnd w:id="140"/>
      </w:r>
      <w:r>
        <w:t>从工作台点击停机问题进入到停机问题清单</w:t>
      </w:r>
      <w:bookmarkEnd w:id="139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327400" cy="6845300"/>
            <wp:effectExtent l="0" r="0" t="0" b="0"/>
            <wp:wrapTopAndBottom/>
            <wp:docPr id="42" name="m_485f159050150cc69e74cd671e2dc026_r.jpg" descr="m_485f159050150cc69e74cd671e2dc026_r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85f159050150cc69e74cd671e2dc026_r.jpg" descr="m_485f159050150cc69e74cd671e2dc026_r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684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41" w:name="Mo_Ren_Xian_Shi_Dang_Tian_De_Tin"/>
      <w:pPr>
        <w:pStyle w:val="Heading 4"/>
      </w:pPr>
      <w:r>
        <w:rPr>
          <w:rStyle w:val="Text1"/>
        </w:rPr>
        <w:bookmarkStart w:id="142" w:name="Mo_Ren_Xian_Shi_Dang_Tian_De_Tin"/>
        <w:t/>
        <w:bookmarkEnd w:id="142"/>
      </w:r>
      <w:r>
        <w:t>默认显示当天的停机问题</w:t>
      </w:r>
      <w:bookmarkEnd w:id="141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327400" cy="6845300"/>
            <wp:effectExtent l="0" r="0" t="0" b="0"/>
            <wp:wrapTopAndBottom/>
            <wp:docPr id="43" name="m_5c671a3817c3444837e3a18ae61949e3_r.jpg" descr="m_5c671a3817c3444837e3a18ae61949e3_r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c671a3817c3444837e3a18ae61949e3_r.jpg" descr="m_5c671a3817c3444837e3a18ae61949e3_r.jp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684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43" w:name="Dian_Ji_Tian_Jia_An_Niu_Lu_Ru_Ti"/>
      <w:pPr>
        <w:pStyle w:val="Heading 4"/>
      </w:pPr>
      <w:r>
        <w:rPr>
          <w:rStyle w:val="Text1"/>
        </w:rPr>
        <w:bookmarkStart w:id="144" w:name="Dian_Ji_Tian_Jia_An_Niu_Lu_Ru_Ti"/>
        <w:t/>
        <w:bookmarkEnd w:id="144"/>
      </w:r>
      <w:r>
        <w:t>点击添加按钮录入停机问题</w:t>
      </w:r>
      <w:bookmarkEnd w:id="143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327400" cy="6845300"/>
            <wp:effectExtent l="0" r="0" t="0" b="0"/>
            <wp:wrapTopAndBottom/>
            <wp:docPr id="44" name="m_f2dbd8521ebaa8998ed1ed1cf99777f5_r.jpg" descr="m_f2dbd8521ebaa8998ed1ed1cf99777f5_r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f2dbd8521ebaa8998ed1ed1cf99777f5_r.jpg" descr="m_f2dbd8521ebaa8998ed1ed1cf99777f5_r.jp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684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45" w:name="Ting_Ji_Wen_Ti_Quan_Bu_Hui_Zong"/>
      <w:pPr>
        <w:pStyle w:val="Heading 5"/>
      </w:pPr>
      <w:r>
        <w:rPr>
          <w:rStyle w:val="Text1"/>
        </w:rPr>
        <w:bookmarkStart w:id="146" w:name="Ting_Ji_Wen_Ti_Quan_Bu_Hui_Zong"/>
        <w:t/>
        <w:bookmarkEnd w:id="146"/>
      </w:r>
      <w:r>
        <w:t>停机问题全部汇总后由对应责任人判断是否上板</w:t>
      </w:r>
      <w:bookmarkEnd w:id="145"/>
    </w:p>
    <w:p>
      <w:pPr>
        <w:pStyle w:val="Para 05"/>
      </w:pPr>
      <w:r>
        <w:t xml:space="preserve"> </w:t>
      </w:r>
    </w:p>
    <w:p>
      <w:bookmarkStart w:id="147" w:name="Top_of_222_html"/>
      <w:pPr>
        <w:pStyle w:val="Para 04"/>
        <w:pageBreakBefore w:val="on"/>
      </w:pPr>
      <w:r>
        <w:t>不良问题</w:t>
      </w:r>
      <w:bookmarkEnd w:id="147"/>
    </w:p>
    <w:p>
      <w:bookmarkStart w:id="148" w:name="Cong_Gong_Zuo_Tai_Dian_Ji_Bu_Lia"/>
      <w:pPr>
        <w:pStyle w:val="Para 05"/>
      </w:pPr>
      <w:r>
        <w:t/>
      </w:r>
      <w:bookmarkEnd w:id="148"/>
    </w:p>
    <w:p>
      <w:bookmarkStart w:id="149" w:name="Cong_Gong_Zuo_Tai_Dian_Ji_Bu_Lia_1"/>
      <w:pPr>
        <w:pStyle w:val="Heading 4"/>
      </w:pPr>
      <w:r>
        <w:rPr>
          <w:rStyle w:val="Text1"/>
        </w:rPr>
        <w:bookmarkStart w:id="150" w:name="Cong_Gong_Zuo_Tai_Dian_Ji_Bu_Lia_1"/>
        <w:t/>
        <w:bookmarkEnd w:id="150"/>
      </w:r>
      <w:r>
        <w:t>从工作台点击不良问题进入到不良问题清单</w:t>
      </w:r>
      <w:bookmarkEnd w:id="149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327400" cy="6845300"/>
            <wp:effectExtent l="0" r="0" t="0" b="0"/>
            <wp:wrapTopAndBottom/>
            <wp:docPr id="45" name="m_485f159050150cc69e74cd671e2dc026_r.jpg" descr="m_485f159050150cc69e74cd671e2dc026_r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85f159050150cc69e74cd671e2dc026_r.jpg" descr="m_485f159050150cc69e74cd671e2dc026_r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684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51" w:name="Mo_Ren_Xian_Shi_Dang_Tian_De_Bu"/>
      <w:pPr>
        <w:pStyle w:val="Heading 4"/>
      </w:pPr>
      <w:r>
        <w:rPr>
          <w:rStyle w:val="Text1"/>
        </w:rPr>
        <w:bookmarkStart w:id="152" w:name="Mo_Ren_Xian_Shi_Dang_Tian_De_Bu"/>
        <w:t/>
        <w:bookmarkEnd w:id="152"/>
      </w:r>
      <w:r>
        <w:t>默认显示当天的不良问题</w:t>
      </w:r>
      <w:bookmarkEnd w:id="151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327400" cy="6845300"/>
            <wp:effectExtent l="0" r="0" t="0" b="0"/>
            <wp:wrapTopAndBottom/>
            <wp:docPr id="46" name="m_551b661d889325d80e7474fa2e2131a5_r.jpg" descr="m_551b661d889325d80e7474fa2e2131a5_r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51b661d889325d80e7474fa2e2131a5_r.jpg" descr="m_551b661d889325d80e7474fa2e2131a5_r.jp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684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53" w:name="Dian_Ji_Tian_Jia_An_Niu_Lu_Ru_Bu"/>
      <w:pPr>
        <w:pStyle w:val="Heading 4"/>
      </w:pPr>
      <w:r>
        <w:rPr>
          <w:rStyle w:val="Text1"/>
        </w:rPr>
        <w:bookmarkStart w:id="154" w:name="Dian_Ji_Tian_Jia_An_Niu_Lu_Ru_Bu"/>
        <w:t/>
        <w:bookmarkEnd w:id="154"/>
      </w:r>
      <w:r>
        <w:t>点击添加按钮录入不良问题</w:t>
      </w:r>
      <w:bookmarkEnd w:id="153"/>
    </w:p>
    <w:p>
      <w:pPr>
        <w:pStyle w:val="Normal"/>
      </w:pPr>
      <w:r>
        <w:t>选择对应产线后，自动加载对应的gong’c信息，按照产线录入对应NG数量</w:t>
        <w:br w:clear="none"/>
        <w:drawing>
          <wp:inline>
            <wp:extent cx="3327400" cy="6845300"/>
            <wp:effectExtent l="0" r="0" t="0" b="0"/>
            <wp:docPr id="47" name="m_36aaa6792baa8f53007b8ed27cee87c7_r.jpg" descr="m_36aaa6792baa8f53007b8ed27cee87c7_r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36aaa6792baa8f53007b8ed27cee87c7_r.jpg" descr="m_36aaa6792baa8f53007b8ed27cee87c7_r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684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155" w:name="Tian_Jia_NGXiang_Qing__Ke_Yi_Duo"/>
      <w:pPr>
        <w:pStyle w:val="Heading 5"/>
      </w:pPr>
      <w:r>
        <w:rPr>
          <w:rStyle w:val="Text1"/>
        </w:rPr>
        <w:bookmarkStart w:id="156" w:name="Tian_Jia_NGXiang_Qing__Ke_Yi_Duo"/>
        <w:t/>
        <w:bookmarkEnd w:id="156"/>
      </w:r>
      <w:r>
        <w:t>添加NG详情，可以多选NG选项</w:t>
      </w:r>
      <w:bookmarkEnd w:id="155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327400" cy="6845300"/>
            <wp:effectExtent l="0" r="0" t="0" b="0"/>
            <wp:wrapTopAndBottom/>
            <wp:docPr id="48" name="m_436aba82af2b1538381c65f549fb6bbc_r.jpg" descr="m_436aba82af2b1538381c65f549fb6bbc_r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36aba82af2b1538381c65f549fb6bbc_r.jpg" descr="m_436aba82af2b1538381c65f549fb6bbc_r.jp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684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5"/>
      </w:pPr>
      <w:r>
        <w:t xml:space="preserve"> </w:t>
      </w: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">
    <w:multiLevelType w:val="hybridMultilevel"/>
    <w:name w:val="List 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after="230" w:line="270" w:lineRule="atLeast"/>
      <w:jc w:val="lef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1" w:type="paragraph">
    <w:name w:val="Heading 1"/>
    <w:qFormat/>
    <w:basedOn w:val="Normal"/>
    <w:pPr>
      <w:spacing w:beforeLines="100" w:line="431" w:lineRule="atLeast"/>
      <w:pBdr>
        <w:bottom w:space="5" w:val="single" w:sz="5" w:color="EEEEEE"/>
      </w:pBdr>
      <w:outlineLvl w:val="1"/>
    </w:pPr>
    <w:rPr>
      <w:rFonts w:ascii="Helvetica Neue" w:cs="Helvetica Neue" w:eastAsia="Helvetica Neue" w:hAnsi="Helvetica Neue"/>
      <w:sz w:val="36"/>
      <w:szCs w:val="36"/>
      <w:b w:val="on"/>
      <w:bCs w:val="on"/>
    </w:rPr>
  </w:style>
  <w:style w:styleId="Heading 4" w:type="paragraph">
    <w:name w:val="Heading 4"/>
    <w:qFormat/>
    <w:basedOn w:val="Normal"/>
    <w:pPr>
      <w:spacing w:beforeLines="100" w:line="283" w:lineRule="atLeast"/>
      <w:outlineLvl w:val="4"/>
    </w:pPr>
    <w:rPr>
      <w:rFonts w:ascii="Helvetica Neue" w:cs="Helvetica Neue" w:eastAsia="Helvetica Neue" w:hAnsi="Helvetica Neue"/>
      <w:sz w:val="20"/>
      <w:szCs w:val="20"/>
      <w:b w:val="on"/>
      <w:bCs w:val="on"/>
    </w:rPr>
  </w:style>
  <w:style w:styleId="Para 03" w:type="paragraph">
    <w:name w:val="Para 03"/>
    <w:qFormat/>
    <w:basedOn w:val="Normal"/>
    <w:pPr>
      <w:spacing w:after="0" w:line="324" w:lineRule="atLeast"/>
    </w:pPr>
    <w:rPr>
      <w:rFonts w:ascii="Cambria" w:cs="Cambria" w:eastAsia="Cambria" w:hAnsi="Cambria"/>
      <w:sz w:val="27"/>
      <w:szCs w:val="27"/>
      <w:color w:val="0000FF"/>
      <w:u w:val="solid"/>
    </w:rPr>
  </w:style>
  <w:style w:styleId="Para 04" w:type="paragraph">
    <w:name w:val="Para 04"/>
    <w:qFormat/>
    <w:basedOn w:val="Normal"/>
    <w:pPr>
      <w:spacing w:before="216" w:after="216" w:line="431" w:lineRule="atLeast"/>
      <w:shd w:val="clear" w:color="auto" w:fill="FFFFFF"/>
    </w:pPr>
    <w:rPr>
      <w:rFonts w:ascii="Helvetica Neue" w:cs="Helvetica Neue" w:eastAsia="Helvetica Neue" w:hAnsi="Helvetica Neue"/>
      <w:sz w:val="36"/>
      <w:szCs w:val="36"/>
      <w:color w:val="222222"/>
    </w:rPr>
  </w:style>
  <w:style w:styleId="Para 05" w:type="paragraph">
    <w:name w:val="Para 05"/>
    <w:qFormat/>
    <w:basedOn w:val="Normal"/>
    <w:pPr>
      <w:spacing w:after="0"/>
      <w:shd w:val="clear" w:color="auto" w:fill="FFFFFF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5" w:type="paragraph">
    <w:name w:val="Heading 5"/>
    <w:qFormat/>
    <w:basedOn w:val="Normal"/>
    <w:pPr>
      <w:spacing w:beforeLines="100" w:line="215" w:lineRule="atLeast"/>
      <w:outlineLvl w:val="5"/>
    </w:pPr>
    <w:rPr>
      <w:rFonts w:ascii="Helvetica Neue" w:cs="Helvetica Neue" w:eastAsia="Helvetica Neue" w:hAnsi="Helvetica Neue"/>
      <w:b w:val="on"/>
      <w:bCs w:val="on"/>
    </w:rPr>
  </w:style>
  <w:style w:styleId="Para 07" w:type="paragraph">
    <w:name w:val="Para 07"/>
    <w:qFormat/>
    <w:basedOn w:val="Normal"/>
    <w:pPr>
      <w:spacing w:after="230" w:line="270" w:lineRule="atLeast"/>
      <w:jc w:val="left"/>
    </w:pPr>
    <w:rPr>
      <w:color w:val="0000FF"/>
      <w:u w:val="solid"/>
    </w:rPr>
  </w:style>
  <w:style w:styleId="Heading 3" w:type="paragraph">
    <w:name w:val="Heading 3"/>
    <w:qFormat/>
    <w:basedOn w:val="Normal"/>
    <w:pPr>
      <w:spacing w:beforeLines="100" w:line="364" w:lineRule="atLeast"/>
      <w:outlineLvl w:val="3"/>
    </w:pPr>
    <w:rPr>
      <w:rFonts w:ascii="Helvetica Neue" w:cs="Helvetica Neue" w:eastAsia="Helvetica Neue" w:hAnsi="Helvetica Neue"/>
      <w:sz w:val="25"/>
      <w:szCs w:val="25"/>
      <w:b w:val="on"/>
      <w:bCs w:val="on"/>
    </w:rPr>
  </w:style>
  <w:style w:styleId="Para 09" w:type="paragraph">
    <w:name w:val="Para 09"/>
    <w:qFormat/>
    <w:basedOn w:val="Normal"/>
    <w:pPr>
      <w:spacing w:after="0" w:line="360" w:lineRule="atLeas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0" w:type="paragraph">
    <w:name w:val="Para 10"/>
    <w:qFormat/>
    <w:basedOn w:val="Normal"/>
    <w:pPr>
      <w:spacing w:after="0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1" w:type="paragraph">
    <w:name w:val="Para 11"/>
    <w:qFormat/>
    <w:basedOn w:val="Normal"/>
    <w:pPr>
      <w:spacing w:after="0"/>
      <w:shd w:val="clear" w:color="auto" w:fill="668099"/>
    </w:pPr>
    <w:rPr>
      <w:color w:val="2C3E50"/>
    </w:rPr>
  </w:style>
  <w:style w:styleId="Para 12" w:type="paragraph">
    <w:name w:val="Para 12"/>
    <w:qFormat/>
    <w:basedOn w:val="Normal"/>
    <w:pPr>
      <w:spacing w:after="0" w:line="576" w:lineRule="atLeast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Heading 2" w:type="paragraph">
    <w:name w:val="Heading 2"/>
    <w:qFormat/>
    <w:basedOn w:val="Normal"/>
    <w:pPr>
      <w:spacing w:beforeLines="100" w:line="360" w:lineRule="atLeast"/>
      <w:pBdr>
        <w:bottom w:space="4" w:val="single" w:sz="5" w:color="EEEEEE"/>
      </w:pBdr>
      <w:outlineLvl w:val="2"/>
    </w:pPr>
    <w:rPr>
      <w:rFonts w:ascii="Helvetica Neue" w:cs="Helvetica Neue" w:eastAsia="Helvetica Neue" w:hAnsi="Helvetica Neue"/>
      <w:sz w:val="30"/>
      <w:szCs w:val="30"/>
      <w:b w:val="on"/>
      <w:bCs w:val="on"/>
    </w:rPr>
  </w:style>
  <w:style w:styleId="Text0" w:type="character">
    <w:name w:val="0 Text"/>
    <w:rPr>
      <w:rFonts w:ascii="Helvetica Neue" w:cs="Helvetica Neue" w:eastAsia="Helvetica Neue" w:hAnsi="Helvetica Neue"/>
      <w:b w:val="on"/>
      <w:bCs w:val="on"/>
    </w:rPr>
  </w:style>
  <w:style w:styleId="Text1" w:type="character">
    <w:name w:val="1 Text"/>
    <w:rPr>
      <w:color w:val="4183C4"/>
    </w:rPr>
  </w:style>
  <w:style w:styleId="0 Block" w:type="paragraph">
    <w:name w:val="0 Block"/>
    <w:pPr>
      <w:spacing w:before="216" w:after="216" w:line="270" w:lineRule="atLeast"/>
      <w:pBdr>
        <w:top w:val="single" w:sz="5" w:color="DDDDDD"/>
      </w:pBdr>
      <w:jc w:val="left"/>
    </w:pPr>
  </w:style>
  <w:style w:styleId="1 Block" w:type="paragraph">
    <w:name w:val="1 Block"/>
    <w:basedOn w:val="0 Block"/>
    <w:pPr>
      <w:spacing w:before="0" w:after="0" w:line="324" w:lineRule="atLeast"/>
      <w:pBdr>
        <w:top w:val="none" w:sz="8" w:color="auto"/>
      </w:pBdr>
    </w:pPr>
  </w:style>
  <w:style w:styleId="2 Block" w:type="paragraph">
    <w:name w:val="2 Block"/>
    <w:basedOn w:val="0 Block"/>
    <w:pPr>
      <w:spacing w:before="0" w:after="0" w:line="324" w:lineRule="atLeast"/>
      <w:pBdr>
        <w:top w:val="none" w:sz="8" w:color="auto"/>
      </w:pBdr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image" Target="media/m_a57edf9426d3fc33bab73046fb3c4636_r.png"/><Relationship Id="rId6" Type="http://schemas.openxmlformats.org/officeDocument/2006/relationships/image" Target="media/m_639c686195cb453d78ab33da1543645f_r.jpeg"/><Relationship Id="rId7" Type="http://schemas.openxmlformats.org/officeDocument/2006/relationships/image" Target="media/m_bf8d57069cac4b5ab09d1c160d3f7d51_r.png"/><Relationship Id="rId8" Type="http://schemas.openxmlformats.org/officeDocument/2006/relationships/image" Target="media/m_c2bf3012f81b79d52274b5da4812c333_r.png"/><Relationship Id="rId9" Type="http://schemas.openxmlformats.org/officeDocument/2006/relationships/image" Target="media/m_a15612dbb8dfd3928f2d4d2a7b4201b8_r.png"/><Relationship Id="rId10" Type="http://schemas.openxmlformats.org/officeDocument/2006/relationships/image" Target="media/m_e4dbcf0a8a4cda153469f7dc70723e13_r.png"/><Relationship Id="rId11" Type="http://schemas.openxmlformats.org/officeDocument/2006/relationships/image" Target="media/m_d654a5544e7fc5e4734c0a712b34e8f3_r.png"/><Relationship Id="rId12" Type="http://schemas.openxmlformats.org/officeDocument/2006/relationships/image" Target="media/m_75f5e8b265c7ec673e03a85fba8fd7c6_r.png"/><Relationship Id="rId13" Type="http://schemas.openxmlformats.org/officeDocument/2006/relationships/image" Target="media/m_885e00e83d726a18364bb7288cbef409_r.png"/><Relationship Id="rId14" Type="http://schemas.openxmlformats.org/officeDocument/2006/relationships/image" Target="media/m_14023d6c946cbd6ac0efd79113eb8d56_r.png"/><Relationship Id="rId15" Type="http://schemas.openxmlformats.org/officeDocument/2006/relationships/image" Target="media/m_9f6a8f3138c8fd5f1f0eff69b3ec9e7d_r.png"/><Relationship Id="rId16" Type="http://schemas.openxmlformats.org/officeDocument/2006/relationships/image" Target="media/m_29c79418eb0a97756d3a0f5a00be62fc_r.png"/><Relationship Id="rId17" Type="http://schemas.openxmlformats.org/officeDocument/2006/relationships/image" Target="media/m_dc7da16c9e14b096a1dd9d6f8816eb35_r.png"/><Relationship Id="rId18" Type="http://schemas.openxmlformats.org/officeDocument/2006/relationships/image" Target="media/m_e7273288b9fc3c87cf8dfa75152c01a0_r.png"/><Relationship Id="rId19" Type="http://schemas.openxmlformats.org/officeDocument/2006/relationships/image" Target="media/m_216fe0a1cd89b1e30c4b7319e31f4717_r.png"/><Relationship Id="rId20" Type="http://schemas.openxmlformats.org/officeDocument/2006/relationships/image" Target="media/m_16215e9761cd9fb6868c02207a3596ff_r.png"/><Relationship Id="rId21" Type="http://schemas.openxmlformats.org/officeDocument/2006/relationships/image" Target="media/m_ea9f9f693a72b981a4346327cfcd7284_r.png"/><Relationship Id="rId22" Type="http://schemas.openxmlformats.org/officeDocument/2006/relationships/image" Target="media/m_056cc3b113e7480688368b2569f5ffe7_r.png"/><Relationship Id="rId23" Type="http://schemas.openxmlformats.org/officeDocument/2006/relationships/image" Target="media/m_117db0d7fb8c39ac4c8206cd67ad3250_r.png"/><Relationship Id="rId24" Type="http://schemas.openxmlformats.org/officeDocument/2006/relationships/image" Target="media/m_422bc63a1e836b7de74abf7b3c179a5f_r.png"/><Relationship Id="rId25" Type="http://schemas.openxmlformats.org/officeDocument/2006/relationships/image" Target="media/m_88e6a2e9877d2a7ac24d714f997a646e_r.png"/><Relationship Id="rId26" Type="http://schemas.openxmlformats.org/officeDocument/2006/relationships/image" Target="media/m_ddd13fad42c3bb8c71a421ccde4e5f4a_r.png"/><Relationship Id="rId27" Type="http://schemas.openxmlformats.org/officeDocument/2006/relationships/image" Target="media/m_521d6afdd767ec1c3b1ba3cd0b287c6a_r.png"/><Relationship Id="rId28" Type="http://schemas.openxmlformats.org/officeDocument/2006/relationships/image" Target="media/m_1a34249b9ef4197aec9a72cd40f1e3f8_r.png"/><Relationship Id="rId29" Type="http://schemas.openxmlformats.org/officeDocument/2006/relationships/image" Target="media/m_c6d61bd4b481944ab6ca228c4efd3a70_r.png"/><Relationship Id="rId30" Type="http://schemas.openxmlformats.org/officeDocument/2006/relationships/image" Target="media/m_1139214c2914f9a084243d0a2cb96453_r.png"/><Relationship Id="rId31" Type="http://schemas.openxmlformats.org/officeDocument/2006/relationships/image" Target="media/m_50d27d191e154425dac3e83676a8be1f_r.png"/><Relationship Id="rId32" Type="http://schemas.openxmlformats.org/officeDocument/2006/relationships/image" Target="media/m_fb23b066ff45792f063b972776829d59_r.png"/><Relationship Id="rId33" Type="http://schemas.openxmlformats.org/officeDocument/2006/relationships/image" Target="media/attach_160c216d206f1537.gif"/><Relationship Id="rId34" Type="http://schemas.openxmlformats.org/officeDocument/2006/relationships/image" Target="media/attach_15b9836ee86126c0.png"/><Relationship Id="rId35" Type="http://schemas.openxmlformats.org/officeDocument/2006/relationships/image" Target="media/attach_15b9831f9edf08bf.png"/><Relationship Id="rId36" Type="http://schemas.openxmlformats.org/officeDocument/2006/relationships/image" Target="media/attach_15b98b232dbe0553.png"/><Relationship Id="rId37" Type="http://schemas.openxmlformats.org/officeDocument/2006/relationships/image" Target="media/attach_15b98bc97ed34c73.png"/><Relationship Id="rId38" Type="http://schemas.openxmlformats.org/officeDocument/2006/relationships/image" Target="media/attach_15b98be013691e57.png"/><Relationship Id="rId39" Type="http://schemas.openxmlformats.org/officeDocument/2006/relationships/image" Target="media/m_485f159050150cc69e74cd671e2dc026_r.jpeg"/><Relationship Id="rId40" Type="http://schemas.openxmlformats.org/officeDocument/2006/relationships/image" Target="media/m_ea1aeabd83e9293bbece3c1632746032_r.jpeg"/><Relationship Id="rId41" Type="http://schemas.openxmlformats.org/officeDocument/2006/relationships/image" Target="media/m_77dfa89c7ced893b3b39e2cb94c6b7e5_r.jpeg"/><Relationship Id="rId42" Type="http://schemas.openxmlformats.org/officeDocument/2006/relationships/image" Target="media/m_125b35c12f3b7ac9d7366b97e453d8d3_r.jpeg"/><Relationship Id="rId43" Type="http://schemas.openxmlformats.org/officeDocument/2006/relationships/image" Target="media/m_9db56dd335278164f6be33e804962bab_r.jpeg"/><Relationship Id="rId44" Type="http://schemas.openxmlformats.org/officeDocument/2006/relationships/image" Target="media/m_5c671a3817c3444837e3a18ae61949e3_r.jpeg"/><Relationship Id="rId45" Type="http://schemas.openxmlformats.org/officeDocument/2006/relationships/image" Target="media/m_f2dbd8521ebaa8998ed1ed1cf99777f5_r.jpeg"/><Relationship Id="rId46" Type="http://schemas.openxmlformats.org/officeDocument/2006/relationships/image" Target="media/m_551b661d889325d80e7474fa2e2131a5_r.jpeg"/><Relationship Id="rId47" Type="http://schemas.openxmlformats.org/officeDocument/2006/relationships/image" Target="media/m_36aaa6792baa8f53007b8ed27cee87c7_r.jpeg"/><Relationship Id="rId48" Type="http://schemas.openxmlformats.org/officeDocument/2006/relationships/image" Target="media/m_436aba82af2b1538381c65f549fb6bbc_r.jpeg"/><Relationship Id="rId49" Type="http://schemas.openxmlformats.org/officeDocument/2006/relationships/hyperlink" Target="https://support.biqs.cn/docs/kpi-visualization/kpi-visualization-1fsp72mnmphip" TargetMode="External"/><Relationship Id="rId50" Type="http://schemas.openxmlformats.org/officeDocument/2006/relationships/hyperlink" Target="https://support.biqs.cn/docs/kpi-visualization/kpi-visualization-1fsovl49bn3no" TargetMode="External"/><Relationship Id="rId51" Type="http://schemas.openxmlformats.org/officeDocument/2006/relationships/hyperlink" Target="https://support.biqs.cn/docs/kpi-visualization/kpi-visualization-1fsp07iv9mkot" TargetMode="External"/><Relationship Id="rId52" Type="http://schemas.openxmlformats.org/officeDocument/2006/relationships/hyperlink" Target="https://support.biqs.cn/docs/kpi-visualization/kpi-visualization-1fsp0fuuks3at" TargetMode="External"/><Relationship Id="rId53" Type="http://schemas.openxmlformats.org/officeDocument/2006/relationships/hyperlink" Target="https://support.biqs.cn/docs/kpi-visualization/kpi-visualization-1fsp0jdvn3tij" TargetMode="External"/><Relationship Id="rId54" Type="http://schemas.openxmlformats.org/officeDocument/2006/relationships/hyperlink" Target="https://support.biqs.cn/docs/kpi-visualization/kpi-visualization-1fsp0ubobl5la" TargetMode="External"/><Relationship Id="rId55" Type="http://schemas.openxmlformats.org/officeDocument/2006/relationships/hyperlink" Target="https://support.biqs.cn/docs/kpi-visualization/kpi-visualization-1fsp1hgh0afub" TargetMode="External"/><Relationship Id="rId56" Type="http://schemas.openxmlformats.org/officeDocument/2006/relationships/hyperlink" Target="https://support.biqs.cn/docs/kpi-visualization/kpi-visualization-1fsp25m9v0bgv" TargetMode="External"/><Relationship Id="rId57" Type="http://schemas.openxmlformats.org/officeDocument/2006/relationships/hyperlink" Target="https://support.biqs.cn/docs/kpi-visualization/kpi-visualization-1fsp27et274pq" TargetMode="External"/><Relationship Id="rId58" Type="http://schemas.openxmlformats.org/officeDocument/2006/relationships/hyperlink" Target="https://support.biqs.cn/docs/kpi-visualization/kpi-visualization-1fsp27k11pg8e" TargetMode="External"/><Relationship Id="rId59" Type="http://schemas.openxmlformats.org/officeDocument/2006/relationships/hyperlink" Target="https://support.biqs.cn/docs/kpi-visualization/kpi-visualization-1ftda4of0sde6" TargetMode="External"/><Relationship Id="rId60" Type="http://schemas.openxmlformats.org/officeDocument/2006/relationships/hyperlink" Target="https://support.biqs.cn/docs/kpi-visualization/kpi-visualization-1ftdb5unikcj6" TargetMode="External"/><Relationship Id="rId61" Type="http://schemas.openxmlformats.org/officeDocument/2006/relationships/hyperlink" Target="https://support.biqs.cn/docs/kpi-visualization/kpi-visualization-1ftdbdevbp3jv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07.0013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2024-09-17T07:46:08Z</dcterms:created>
  <dcterms:modified xsi:type="dcterms:W3CDTF">2024-09-17T07:46:08Z</dcterms:modified>
  <dc:title>KPI 可视化</dc:title>
  <dc:creator>Unknown</dc:creator>
  <dc:language>zh</dc:language>
</cp:coreProperties>
</file>