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png" ContentType="image/png"/>
  <Default Extension="xml" ContentType="application/xml"/>
  <Default Extension="svg" ContentType="image/svg+xml"/>
  <Default Extension="gif" ContentType="image/gif"/>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2"/>
        <w:pageBreakBefore w:val="off"/>
      </w:pPr>
      <w:r>
        <w:t>目 录</w:t>
      </w:r>
    </w:p>
    <w:p>
      <w:pPr>
        <w:pStyle w:val="Para 03"/>
      </w:pPr>
      <w:hyperlink w:anchor="Top_of_223_html">
        <w:r>
          <w:t>阶段评审介绍</w:t>
        </w:r>
      </w:hyperlink>
    </w:p>
    <w:p>
      <w:pPr>
        <w:pStyle w:val="Para 03"/>
      </w:pPr>
      <w:hyperlink w:anchor="Top_of_224_html">
        <w:r>
          <w:t>软件设置</w:t>
        </w:r>
      </w:hyperlink>
    </w:p>
    <w:p>
      <w:pPr>
        <w:pStyle w:val="1 Block"/>
      </w:pPr>
    </w:p>
    <w:p>
      <w:pPr>
        <w:pStyle w:val="Para 03"/>
      </w:pPr>
      <w:hyperlink w:anchor="Top_of_225_html">
        <w:r>
          <w:t>阶段配置</w:t>
        </w:r>
      </w:hyperlink>
    </w:p>
    <w:p>
      <w:pPr>
        <w:pStyle w:val="0 Block"/>
      </w:pPr>
    </w:p>
    <w:p>
      <w:pPr>
        <w:pStyle w:val="1 Block"/>
      </w:pPr>
    </w:p>
    <w:p>
      <w:pPr>
        <w:pStyle w:val="Para 03"/>
      </w:pPr>
      <w:hyperlink w:anchor="Top_of_226_html">
        <w:r>
          <w:t>章节配置</w:t>
        </w:r>
      </w:hyperlink>
    </w:p>
    <w:p>
      <w:pPr>
        <w:pStyle w:val="0 Block"/>
      </w:pPr>
    </w:p>
    <w:p>
      <w:pPr>
        <w:pStyle w:val="1 Block"/>
      </w:pPr>
    </w:p>
    <w:p>
      <w:pPr>
        <w:pStyle w:val="Para 03"/>
      </w:pPr>
      <w:hyperlink w:anchor="Top_of_227_html">
        <w:r>
          <w:t>项目分类</w:t>
        </w:r>
      </w:hyperlink>
    </w:p>
    <w:p>
      <w:pPr>
        <w:pStyle w:val="0 Block"/>
      </w:pPr>
    </w:p>
    <w:p>
      <w:pPr>
        <w:pStyle w:val="1 Block"/>
      </w:pPr>
    </w:p>
    <w:p>
      <w:pPr>
        <w:pStyle w:val="Para 03"/>
      </w:pPr>
      <w:hyperlink w:anchor="Top_of_228_html">
        <w:r>
          <w:t>团队角色</w:t>
        </w:r>
      </w:hyperlink>
    </w:p>
    <w:p>
      <w:pPr>
        <w:pStyle w:val="0 Block"/>
      </w:pPr>
    </w:p>
    <w:p>
      <w:pPr>
        <w:pStyle w:val="1 Block"/>
      </w:pPr>
    </w:p>
    <w:p>
      <w:pPr>
        <w:pStyle w:val="Para 03"/>
      </w:pPr>
      <w:hyperlink w:anchor="Top_of_229_html">
        <w:r>
          <w:t>阶段得分</w:t>
        </w:r>
      </w:hyperlink>
    </w:p>
    <w:p>
      <w:pPr>
        <w:pStyle w:val="0 Block"/>
      </w:pPr>
    </w:p>
    <w:p>
      <w:pPr>
        <w:pStyle w:val="1 Block"/>
      </w:pPr>
    </w:p>
    <w:p>
      <w:pPr>
        <w:pStyle w:val="Para 03"/>
      </w:pPr>
      <w:hyperlink w:anchor="Top_of_230_html">
        <w:r>
          <w:t>客户里程碑</w:t>
        </w:r>
      </w:hyperlink>
    </w:p>
    <w:p>
      <w:pPr>
        <w:pStyle w:val="0 Block"/>
      </w:pPr>
    </w:p>
    <w:p>
      <w:pPr>
        <w:pStyle w:val="1 Block"/>
      </w:pPr>
    </w:p>
    <w:p>
      <w:pPr>
        <w:pStyle w:val="Para 03"/>
      </w:pPr>
      <w:hyperlink w:anchor="Top_of_231_html">
        <w:r>
          <w:t>项目检查项模板</w:t>
        </w:r>
      </w:hyperlink>
    </w:p>
    <w:p>
      <w:pPr>
        <w:pStyle w:val="0 Block"/>
      </w:pPr>
    </w:p>
    <w:p>
      <w:pPr>
        <w:pStyle w:val="Para 03"/>
      </w:pPr>
      <w:hyperlink w:anchor="Top_of_232_html">
        <w:r>
          <w:t>创建项目</w:t>
        </w:r>
      </w:hyperlink>
    </w:p>
    <w:p>
      <w:pPr>
        <w:pStyle w:val="Para 03"/>
      </w:pPr>
      <w:hyperlink w:anchor="Top_of_233_html">
        <w:r>
          <w:t>项目评估</w:t>
        </w:r>
      </w:hyperlink>
    </w:p>
    <w:p>
      <w:pPr>
        <w:pStyle w:val="Para 03"/>
      </w:pPr>
      <w:hyperlink w:anchor="Top_of_234_html">
        <w:r>
          <w:t>项目设置</w:t>
        </w:r>
      </w:hyperlink>
    </w:p>
    <w:p>
      <w:pPr>
        <w:pStyle w:val="Para 03"/>
      </w:pPr>
      <w:hyperlink w:anchor="Top_of_235_html">
        <w:r>
          <w:t>项目评分</w:t>
        </w:r>
      </w:hyperlink>
    </w:p>
    <w:p>
      <w:bookmarkStart w:id="1" w:name="Top_of_223_html"/>
      <w:pPr>
        <w:pStyle w:val="Heading 1"/>
        <w:pageBreakBefore w:val="on"/>
      </w:pPr>
      <w:r>
        <w:t>阶段评审介绍</w:t>
      </w:r>
      <w:bookmarkEnd w:id="1"/>
    </w:p>
    <w:p>
      <w:bookmarkStart w:id="2" w:name="Gate_Review_Tong_Chang_Zhi_De_Sh"/>
      <w:pPr>
        <w:pStyle w:val="Para 05"/>
      </w:pPr>
      <w:r>
        <w:t/>
      </w:r>
      <w:bookmarkEnd w:id="2"/>
    </w:p>
    <w:p>
      <w:pPr>
        <w:pStyle w:val="Normal"/>
      </w:pPr>
      <w:r>
        <w:t>Gate Review 通常指的是在项目或产品开发过程中，某个关键节点进行的评审会议。在这个评审中，团队成员和相关利益方会检查项目或产品当前的状态，评估是否达到预定目标，决定是否继续推进，或是需要做出调整。Gate review 是项目管理、产品开发、质量管理等领域常见的一种控制手段，通常用于确保项目按照预定的时间、预算、质量标准等推进。</w:t>
      </w:r>
    </w:p>
    <w:p>
      <w:pPr>
        <w:pStyle w:val="Para 05"/>
      </w:pPr>
      <w:r>
        <w:t xml:space="preserve"> </w:t>
      </w:r>
    </w:p>
    <w:p>
      <w:bookmarkStart w:id="3" w:name="Top_of_224_html"/>
      <w:pPr>
        <w:pStyle w:val="Heading 1"/>
        <w:pageBreakBefore w:val="on"/>
      </w:pPr>
      <w:r>
        <w:t>软件设置</w:t>
      </w:r>
      <w:bookmarkEnd w:id="3"/>
    </w:p>
    <w:p>
      <w:bookmarkStart w:id="4" w:name="Xi_Tong_She_Zhi__Jie_Duan_Pei_Zh"/>
      <w:pPr>
        <w:pStyle w:val="Para 05"/>
      </w:pPr>
      <w:r>
        <w:t/>
      </w:r>
      <w:bookmarkEnd w:id="4"/>
    </w:p>
    <w:p>
      <w:bookmarkStart w:id="5" w:name="Xi_Tong_She_Zhi"/>
      <w:pPr>
        <w:pStyle w:val="Para 08"/>
      </w:pPr>
      <w:r>
        <w:rPr>
          <w:rStyle w:val="Text1"/>
        </w:rPr>
        <w:bookmarkStart w:id="6" w:name="Xi_Tong_She_Zhi"/>
        <w:t/>
        <w:bookmarkEnd w:id="6"/>
      </w:r>
      <w:r>
        <w:t>系统设置</w:t>
      </w:r>
      <w:bookmarkEnd w:id="5"/>
    </w:p>
    <w:p>
      <w:bookmarkStart w:id="7" w:name="Jie_Duan_Pei_Zhi"/>
      <w:pPr>
        <w:numPr>
          <w:ilvl w:val="0"/>
          <w:numId w:val="1"/>
        </w:numPr>
        <w:pStyle w:val="Para 10"/>
      </w:pPr>
      <w:r>
        <w:rPr>
          <w:rStyle w:val="Text2"/>
        </w:rPr>
        <w:bookmarkStart w:id="8" w:name="Jie_Duan_Pei_Zhi"/>
        <w:t/>
        <w:bookmarkEnd w:id="8"/>
      </w:r>
      <w:hyperlink r:id="rId26" w:tooltip="阶段配置">
        <w:r>
          <w:t>阶段配置</w:t>
        </w:r>
      </w:hyperlink>
      <w:bookmarkEnd w:id="7"/>
    </w:p>
    <w:p>
      <w:bookmarkStart w:id="9" w:name="Zhang_Jie_Pei_Zhi"/>
      <w:pPr>
        <w:numPr>
          <w:ilvl w:val="0"/>
          <w:numId w:val="1"/>
        </w:numPr>
        <w:pStyle w:val="Para 10"/>
      </w:pPr>
      <w:r>
        <w:rPr>
          <w:rStyle w:val="Text2"/>
        </w:rPr>
        <w:bookmarkStart w:id="10" w:name="Zhang_Jie_Pei_Zhi"/>
        <w:t/>
        <w:bookmarkEnd w:id="10"/>
      </w:r>
      <w:hyperlink r:id="rId26" w:tooltip="章节配置">
        <w:r>
          <w:t>章节配置</w:t>
        </w:r>
      </w:hyperlink>
      <w:bookmarkEnd w:id="9"/>
    </w:p>
    <w:p>
      <w:bookmarkStart w:id="11" w:name="Xiang_Mu_Fen_Lei"/>
      <w:pPr>
        <w:numPr>
          <w:ilvl w:val="0"/>
          <w:numId w:val="1"/>
        </w:numPr>
        <w:pStyle w:val="Para 10"/>
      </w:pPr>
      <w:r>
        <w:rPr>
          <w:rStyle w:val="Text2"/>
        </w:rPr>
        <w:bookmarkStart w:id="12" w:name="Xiang_Mu_Fen_Lei"/>
        <w:t/>
        <w:bookmarkEnd w:id="12"/>
      </w:r>
      <w:hyperlink r:id="rId27" w:tooltip="项目分类">
        <w:r>
          <w:t>项目分类</w:t>
        </w:r>
      </w:hyperlink>
      <w:bookmarkEnd w:id="11"/>
    </w:p>
    <w:p>
      <w:bookmarkStart w:id="13" w:name="Tuan_Dui_Jiao_Se"/>
      <w:pPr>
        <w:numPr>
          <w:ilvl w:val="0"/>
          <w:numId w:val="1"/>
        </w:numPr>
        <w:pStyle w:val="Para 10"/>
      </w:pPr>
      <w:r>
        <w:rPr>
          <w:rStyle w:val="Text2"/>
        </w:rPr>
        <w:bookmarkStart w:id="14" w:name="Tuan_Dui_Jiao_Se"/>
        <w:t/>
        <w:bookmarkEnd w:id="14"/>
      </w:r>
      <w:hyperlink r:id="rId28" w:tooltip="团队角色">
        <w:r>
          <w:t>团队角色</w:t>
        </w:r>
      </w:hyperlink>
      <w:bookmarkEnd w:id="13"/>
    </w:p>
    <w:p>
      <w:bookmarkStart w:id="15" w:name="Jie_Duan_De_Fen"/>
      <w:pPr>
        <w:numPr>
          <w:ilvl w:val="0"/>
          <w:numId w:val="1"/>
        </w:numPr>
        <w:pStyle w:val="Para 10"/>
      </w:pPr>
      <w:r>
        <w:rPr>
          <w:rStyle w:val="Text2"/>
        </w:rPr>
        <w:bookmarkStart w:id="16" w:name="Jie_Duan_De_Fen"/>
        <w:t/>
        <w:bookmarkEnd w:id="16"/>
      </w:r>
      <w:hyperlink r:id="rId29" w:tooltip="阶段得分">
        <w:r>
          <w:t>阶段得分</w:t>
        </w:r>
      </w:hyperlink>
      <w:bookmarkEnd w:id="15"/>
    </w:p>
    <w:p>
      <w:pPr>
        <w:pStyle w:val="Para 05"/>
      </w:pPr>
      <w:r>
        <w:t xml:space="preserve"> </w:t>
      </w:r>
    </w:p>
    <w:p>
      <w:bookmarkStart w:id="17" w:name="Top_of_225_html"/>
      <w:pPr>
        <w:pStyle w:val="Heading 1"/>
        <w:pageBreakBefore w:val="on"/>
      </w:pPr>
      <w:r>
        <w:t>阶段配置</w:t>
      </w:r>
      <w:bookmarkEnd w:id="17"/>
    </w:p>
    <w:p>
      <w:bookmarkStart w:id="18" w:name="Jie_Duan_Pei_Zhi_1__Yin_Yan__Jie"/>
      <w:pPr>
        <w:pStyle w:val="Para 05"/>
      </w:pPr>
      <w:r>
        <w:t/>
      </w:r>
      <w:bookmarkEnd w:id="18"/>
    </w:p>
    <w:p>
      <w:bookmarkStart w:id="19" w:name="Jie_Duan_Pei_Zhi_1"/>
      <w:pPr>
        <w:pStyle w:val="Para 08"/>
      </w:pPr>
      <w:r>
        <w:rPr>
          <w:rStyle w:val="Text1"/>
        </w:rPr>
        <w:bookmarkStart w:id="20" w:name="Jie_Duan_Pei_Zhi_1"/>
        <w:t/>
        <w:bookmarkEnd w:id="20"/>
      </w:r>
      <w:r>
        <w:t>阶段配置</w:t>
      </w:r>
      <w:bookmarkEnd w:id="19"/>
    </w:p>
    <w:p>
      <w:bookmarkStart w:id="21" w:name="1__Yin_Yan"/>
      <w:pPr>
        <w:pStyle w:val="Heading 3"/>
      </w:pPr>
      <w:r>
        <w:rPr>
          <w:rStyle w:val="Text1"/>
        </w:rPr>
        <w:bookmarkStart w:id="22" w:name="1__Yin_Yan"/>
        <w:t/>
        <w:bookmarkEnd w:id="22"/>
      </w:r>
      <w:r>
        <w:t>1. 引言</w:t>
      </w:r>
      <w:bookmarkEnd w:id="21"/>
    </w:p>
    <w:p>
      <w:pPr>
        <w:pStyle w:val="Normal"/>
      </w:pPr>
      <w:r>
        <w:t>阶段评审软件旨在帮助各公司根据自身需求设置和管理项目或产品开发过程中的各个阶段。不同公司可能采用不同的阶段分类体系，因此，本软件提供了灵活的阶段配置功能，支持自定义设置和调整每个阶段的评审标准和流程。</w:t>
      </w:r>
    </w:p>
    <w:p>
      <w:bookmarkStart w:id="23" w:name="2__Jie_Duan_Pei_Zhi_Gong_Neng_Ga"/>
      <w:pPr>
        <w:pStyle w:val="Heading 3"/>
      </w:pPr>
      <w:r>
        <w:rPr>
          <w:rStyle w:val="Text1"/>
        </w:rPr>
        <w:bookmarkStart w:id="24" w:name="2__Jie_Duan_Pei_Zhi_Gong_Neng_Ga"/>
        <w:t/>
        <w:bookmarkEnd w:id="24"/>
      </w:r>
      <w:r>
        <w:t>2. 阶段配置功能概述</w:t>
      </w:r>
      <w:bookmarkEnd w:id="23"/>
    </w:p>
    <w:p>
      <w:pPr>
        <w:pStyle w:val="Normal"/>
      </w:pPr>
      <w:r>
        <w:t>本软件允许用户根据不同的行业标准、公司流程或项目需求，自定义每个阶段的名称、目标时间、持续时间要求。通过这一配置功能，团队可以确保每个项目在各个关键节点进行适当的评审，以便及时发现问题、评估进展，并做出决策。</w:t>
      </w:r>
    </w:p>
    <w:p>
      <w:bookmarkStart w:id="25" w:name="3_Jie_Duan_Pei_Zhi_De_Zhu_Yao_Ne"/>
      <w:pPr>
        <w:pStyle w:val="Heading 3"/>
      </w:pPr>
      <w:r>
        <w:rPr>
          <w:rStyle w:val="Text1"/>
        </w:rPr>
        <w:bookmarkStart w:id="26" w:name="3_Jie_Duan_Pei_Zhi_De_Zhu_Yao_Ne"/>
        <w:t/>
        <w:bookmarkEnd w:id="26"/>
      </w:r>
      <w:r>
        <w:t>3.阶段配置的主要内容</w:t>
      </w:r>
      <w:bookmarkEnd w:id="25"/>
    </w:p>
    <w:p>
      <w:bookmarkStart w:id="27" w:name="Jie_Duan_Ming_Cheng"/>
      <w:pPr>
        <w:pStyle w:val="Heading 5"/>
      </w:pPr>
      <w:r>
        <w:rPr>
          <w:rStyle w:val="Text1"/>
        </w:rPr>
        <w:bookmarkStart w:id="28" w:name="Jie_Duan_Ming_Cheng"/>
        <w:t/>
        <w:bookmarkEnd w:id="28"/>
      </w:r>
      <w:r>
        <w:t>阶段名称</w:t>
      </w:r>
      <w:bookmarkEnd w:id="27"/>
    </w:p>
    <w:p>
      <w:pPr>
        <w:pStyle w:val="Normal"/>
      </w:pPr>
      <w:r>
        <w:t>用户可以为每个阶段设置明确的名称，以便在项目管理中清晰识别。例如，“需求确认”、“设计评审”、“开发中期评审”等。</w:t>
      </w:r>
    </w:p>
    <w:p>
      <w:bookmarkStart w:id="29" w:name="Mu_Biao_Shi_Jian"/>
      <w:pPr>
        <w:pStyle w:val="Heading 5"/>
      </w:pPr>
      <w:r>
        <w:rPr>
          <w:rStyle w:val="Text1"/>
        </w:rPr>
        <w:bookmarkStart w:id="30" w:name="Mu_Biao_Shi_Jian"/>
        <w:t/>
        <w:bookmarkEnd w:id="30"/>
      </w:r>
      <w:r>
        <w:t>目标时间</w:t>
      </w:r>
      <w:bookmarkEnd w:id="29"/>
    </w:p>
    <w:p>
      <w:pPr>
        <w:pStyle w:val="Normal"/>
      </w:pPr>
      <w:r>
        <w:t>每个阶段可以设置具体的目标时间，帮助团队明确在该阶段需要完成的工作。</w:t>
      </w:r>
    </w:p>
    <w:p>
      <w:bookmarkStart w:id="31" w:name="Chi_Xu_Tian_Shu"/>
      <w:pPr>
        <w:pStyle w:val="Heading 5"/>
      </w:pPr>
      <w:r>
        <w:rPr>
          <w:rStyle w:val="Text1"/>
        </w:rPr>
        <w:bookmarkStart w:id="32" w:name="Chi_Xu_Tian_Shu"/>
        <w:t/>
        <w:bookmarkEnd w:id="32"/>
      </w:r>
      <w:r>
        <w:t>持续天数</w:t>
      </w:r>
      <w:bookmarkEnd w:id="31"/>
    </w:p>
    <w:p>
      <w:pPr>
        <w:pStyle w:val="Normal"/>
      </w:pPr>
      <w:r>
        <w:t>每个阶段可以定义持续天数，系统会根据时间跨度生成任务截止时间。</w:t>
      </w:r>
    </w:p>
    <w:p>
      <w:bookmarkStart w:id="33" w:name="Pai_Xu"/>
      <w:pPr>
        <w:pStyle w:val="Heading 5"/>
      </w:pPr>
      <w:r>
        <w:rPr>
          <w:rStyle w:val="Text1"/>
        </w:rPr>
        <w:bookmarkStart w:id="34" w:name="Pai_Xu"/>
        <w:t/>
        <w:bookmarkEnd w:id="34"/>
      </w:r>
      <w:r>
        <w:t>排序</w:t>
      </w:r>
      <w:bookmarkEnd w:id="33"/>
    </w:p>
    <w:p>
      <w:pPr>
        <w:pStyle w:val="Normal"/>
      </w:pPr>
      <w:r>
        <w:t>排序字段区分阶段的先后顺序</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1" name="m_87e7c2db40394a204db071b9a9e3ab93_r.png" descr="m_87e7c2db40394a204db071b9a9e3ab93_r.png"/>
            <wp:cNvGraphicFramePr>
              <a:graphicFrameLocks noChangeAspect="1"/>
            </wp:cNvGraphicFramePr>
            <a:graphic>
              <a:graphicData uri="http://schemas.openxmlformats.org/drawingml/2006/picture">
                <pic:pic>
                  <pic:nvPicPr>
                    <pic:cNvPr id="0" name="m_87e7c2db40394a204db071b9a9e3ab93_r.png" descr="m_87e7c2db40394a204db071b9a9e3ab93_r.png"/>
                    <pic:cNvPicPr/>
                  </pic:nvPicPr>
                  <pic:blipFill>
                    <a:blip r:embed="rId5"/>
                    <a:stretch>
                      <a:fillRect/>
                    </a:stretch>
                  </pic:blipFill>
                  <pic:spPr>
                    <a:xfrm>
                      <a:off x="0" y="0"/>
                      <a:ext cx="5727700" cy="8712200"/>
                    </a:xfrm>
                    <a:prstGeom prst="rect">
                      <a:avLst/>
                    </a:prstGeom>
                  </pic:spPr>
                </pic:pic>
              </a:graphicData>
            </a:graphic>
          </wp:anchor>
        </w:drawing>
      </w:r>
    </w:p>
    <w:p>
      <w:pPr>
        <w:pStyle w:val="Para 05"/>
      </w:pPr>
      <w:r>
        <w:t xml:space="preserve"> </w:t>
      </w:r>
    </w:p>
    <w:p>
      <w:bookmarkStart w:id="35" w:name="Top_of_226_html"/>
      <w:pPr>
        <w:pStyle w:val="Heading 1"/>
        <w:pageBreakBefore w:val="on"/>
      </w:pPr>
      <w:r>
        <w:t>章节配置</w:t>
      </w:r>
      <w:bookmarkEnd w:id="35"/>
    </w:p>
    <w:p>
      <w:bookmarkStart w:id="36" w:name="Zhang_Jie_Pei_Zhi_1__Yin_Yan_Zai"/>
      <w:pPr>
        <w:pStyle w:val="Para 05"/>
      </w:pPr>
      <w:r>
        <w:t/>
      </w:r>
      <w:bookmarkEnd w:id="36"/>
    </w:p>
    <w:p>
      <w:bookmarkStart w:id="37" w:name="Zhang_Jie_Pei_Zhi_1"/>
      <w:pPr>
        <w:pStyle w:val="Para 08"/>
      </w:pPr>
      <w:r>
        <w:rPr>
          <w:rStyle w:val="Text1"/>
        </w:rPr>
        <w:bookmarkStart w:id="38" w:name="Zhang_Jie_Pei_Zhi_1"/>
        <w:t/>
        <w:bookmarkEnd w:id="38"/>
      </w:r>
      <w:r>
        <w:t>章节配置</w:t>
      </w:r>
      <w:bookmarkEnd w:id="37"/>
    </w:p>
    <w:p>
      <w:bookmarkStart w:id="39" w:name="1__Yin_Yan_1"/>
      <w:pPr>
        <w:pStyle w:val="Heading 3"/>
      </w:pPr>
      <w:r>
        <w:rPr>
          <w:rStyle w:val="Text1"/>
        </w:rPr>
        <w:bookmarkStart w:id="40" w:name="1__Yin_Yan_1"/>
        <w:t/>
        <w:bookmarkEnd w:id="40"/>
      </w:r>
      <w:r>
        <w:t>1. 引言</w:t>
      </w:r>
      <w:bookmarkEnd w:id="39"/>
    </w:p>
    <w:p>
      <w:pPr>
        <w:pStyle w:val="Normal"/>
      </w:pPr>
      <w:r>
        <w:t>在阶段评审过程中，评审内容通常会被划分为多个具体的章节（Sections）。每个章节对应一个评审的关键领域，帮助团队在不同层面上进行详细分析。章节配置功能使得用户能够灵活定义评审的具体内容和结构，确保每次评审都能有条不紊地进行，并确保所有必要的事项都被充分讨论和评估。</w:t>
      </w:r>
    </w:p>
    <w:p>
      <w:bookmarkStart w:id="41" w:name="2__Zhang_Jie_Pei_Zhi_Gong_Neng_G"/>
      <w:pPr>
        <w:pStyle w:val="Heading 3"/>
      </w:pPr>
      <w:r>
        <w:rPr>
          <w:rStyle w:val="Text1"/>
        </w:rPr>
        <w:bookmarkStart w:id="42" w:name="2__Zhang_Jie_Pei_Zhi_Gong_Neng_G"/>
        <w:t/>
        <w:bookmarkEnd w:id="42"/>
      </w:r>
      <w:r>
        <w:t>2. 章节配置功能概述</w:t>
      </w:r>
      <w:bookmarkEnd w:id="41"/>
    </w:p>
    <w:p>
      <w:pPr>
        <w:pStyle w:val="Normal"/>
      </w:pPr>
      <w:r>
        <w:t>章节配置功能允许用户为每个阶段设置多个评审章节，分别聚焦于项目或产品的不同方面。用户可以根据项目需求、评审目标和团队要求自定义评审内容的章节结构，使得每个评审更加细致和高效。</w:t>
      </w:r>
    </w:p>
    <w:p>
      <w:bookmarkStart w:id="43" w:name="3__Zhang_Jie_Pei_Zhi_De_Zhu_Yao"/>
      <w:pPr>
        <w:pStyle w:val="Heading 3"/>
      </w:pPr>
      <w:r>
        <w:rPr>
          <w:rStyle w:val="Text1"/>
        </w:rPr>
        <w:bookmarkStart w:id="44" w:name="3__Zhang_Jie_Pei_Zhi_De_Zhu_Yao"/>
        <w:t/>
        <w:bookmarkEnd w:id="44"/>
      </w:r>
      <w:r>
        <w:t>3. 章节配置的主要内容</w:t>
      </w:r>
      <w:bookmarkEnd w:id="43"/>
    </w:p>
    <w:p>
      <w:bookmarkStart w:id="45" w:name="Zhang_Jie_Ming_Cheng"/>
      <w:pPr>
        <w:pStyle w:val="Heading 5"/>
      </w:pPr>
      <w:r>
        <w:rPr>
          <w:rStyle w:val="Text1"/>
        </w:rPr>
        <w:bookmarkStart w:id="46" w:name="Zhang_Jie_Ming_Cheng"/>
        <w:t/>
        <w:bookmarkEnd w:id="46"/>
      </w:r>
      <w:r>
        <w:t>章节名称</w:t>
      </w:r>
      <w:bookmarkEnd w:id="45"/>
    </w:p>
    <w:p>
      <w:pPr>
        <w:pStyle w:val="Normal"/>
      </w:pPr>
      <w:r>
        <w:t>用户可以自定义章节名称，以便清晰区分不同的评审内容。例如，技术评审、质量检查、进度评估、风险分析等。</w:t>
      </w:r>
    </w:p>
    <w:p>
      <w:bookmarkStart w:id="47" w:name="Pai_Xu_1"/>
      <w:pPr>
        <w:pStyle w:val="Heading 5"/>
      </w:pPr>
      <w:r>
        <w:rPr>
          <w:rStyle w:val="Text1"/>
        </w:rPr>
        <w:bookmarkStart w:id="48" w:name="Pai_Xu_1"/>
        <w:t/>
        <w:bookmarkEnd w:id="48"/>
      </w:r>
      <w:r>
        <w:t>排序</w:t>
      </w:r>
      <w:bookmarkEnd w:id="47"/>
    </w:p>
    <w:p>
      <w:pPr>
        <w:pStyle w:val="Normal"/>
      </w:pPr>
      <w:r>
        <w:t>排序字段主要用于在用户端显示顺序</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2" name="m_d68453e2bf2cb894e6c015cee8a81325_r.png" descr="m_d68453e2bf2cb894e6c015cee8a81325_r.png"/>
            <wp:cNvGraphicFramePr>
              <a:graphicFrameLocks noChangeAspect="1"/>
            </wp:cNvGraphicFramePr>
            <a:graphic>
              <a:graphicData uri="http://schemas.openxmlformats.org/drawingml/2006/picture">
                <pic:pic>
                  <pic:nvPicPr>
                    <pic:cNvPr id="0" name="m_d68453e2bf2cb894e6c015cee8a81325_r.png" descr="m_d68453e2bf2cb894e6c015cee8a81325_r.png"/>
                    <pic:cNvPicPr/>
                  </pic:nvPicPr>
                  <pic:blipFill>
                    <a:blip r:embed="rId6"/>
                    <a:stretch>
                      <a:fillRect/>
                    </a:stretch>
                  </pic:blipFill>
                  <pic:spPr>
                    <a:xfrm>
                      <a:off x="0" y="0"/>
                      <a:ext cx="5727700" cy="8712200"/>
                    </a:xfrm>
                    <a:prstGeom prst="rect">
                      <a:avLst/>
                    </a:prstGeom>
                  </pic:spPr>
                </pic:pic>
              </a:graphicData>
            </a:graphic>
          </wp:anchor>
        </w:drawing>
      </w:r>
    </w:p>
    <w:p>
      <w:pPr>
        <w:pStyle w:val="Para 05"/>
      </w:pPr>
      <w:r>
        <w:t xml:space="preserve"> </w:t>
      </w:r>
    </w:p>
    <w:p>
      <w:bookmarkStart w:id="49" w:name="Top_of_227_html"/>
      <w:pPr>
        <w:pStyle w:val="Heading 1"/>
        <w:pageBreakBefore w:val="on"/>
      </w:pPr>
      <w:r>
        <w:t>项目分类</w:t>
      </w:r>
      <w:bookmarkEnd w:id="49"/>
    </w:p>
    <w:p>
      <w:bookmarkStart w:id="50" w:name="Xiang_Mu_Fen_Lei_1__Yin_Yan_Zai"/>
      <w:pPr>
        <w:pStyle w:val="Para 05"/>
      </w:pPr>
      <w:r>
        <w:t/>
      </w:r>
      <w:bookmarkEnd w:id="50"/>
    </w:p>
    <w:p>
      <w:bookmarkStart w:id="51" w:name="Xiang_Mu_Fen_Lei_1"/>
      <w:pPr>
        <w:pStyle w:val="Para 08"/>
      </w:pPr>
      <w:r>
        <w:rPr>
          <w:rStyle w:val="Text1"/>
        </w:rPr>
        <w:bookmarkStart w:id="52" w:name="Xiang_Mu_Fen_Lei_1"/>
        <w:t/>
        <w:bookmarkEnd w:id="52"/>
      </w:r>
      <w:r>
        <w:t>项目分类</w:t>
      </w:r>
      <w:bookmarkEnd w:id="51"/>
    </w:p>
    <w:p>
      <w:bookmarkStart w:id="53" w:name="1__Yin_Yan_2"/>
      <w:pPr>
        <w:pStyle w:val="Heading 3"/>
      </w:pPr>
      <w:r>
        <w:rPr>
          <w:rStyle w:val="Text1"/>
        </w:rPr>
        <w:bookmarkStart w:id="54" w:name="1__Yin_Yan_2"/>
        <w:t/>
        <w:bookmarkEnd w:id="54"/>
      </w:r>
      <w:r>
        <w:t>1. 引言</w:t>
      </w:r>
      <w:bookmarkEnd w:id="53"/>
    </w:p>
    <w:p>
      <w:pPr>
        <w:pStyle w:val="Normal"/>
      </w:pPr>
      <w:r>
        <w:t>在阶段评审过程中，为了进一步细化评审内容，项目分类功能允许用户将每个章节的评审内容划分为多个项目分类。每个项目分类可以有不同的评审内容，确保在每个章节内，相关领域的细节能够得到深入分析。项目分类是对章节下具体评审项的进一步拆分，帮助团队在执行评审时更有针对性、更有深度。</w:t>
      </w:r>
    </w:p>
    <w:p>
      <w:bookmarkStart w:id="55" w:name="2__Xiang_Mu_Fen_Lei_Gong_Neng_Ga"/>
      <w:pPr>
        <w:pStyle w:val="Heading 3"/>
      </w:pPr>
      <w:r>
        <w:rPr>
          <w:rStyle w:val="Text1"/>
        </w:rPr>
        <w:bookmarkStart w:id="56" w:name="2__Xiang_Mu_Fen_Lei_Gong_Neng_Ga"/>
        <w:t/>
        <w:bookmarkEnd w:id="56"/>
      </w:r>
      <w:r>
        <w:t>2. 项目分类功能概述</w:t>
      </w:r>
      <w:bookmarkEnd w:id="55"/>
    </w:p>
    <w:p>
      <w:pPr>
        <w:pStyle w:val="Normal"/>
      </w:pPr>
      <w:r>
        <w:t>项目分类功能允许用户为每个章节创建多个子分类，每个子分类聚焦于该章节中某一特定领域的评审内容。这样做的目的是为了细化评审流程，确保项目中每个细节都能得到充分评估。</w:t>
      </w:r>
    </w:p>
    <w:p>
      <w:bookmarkStart w:id="57" w:name="3__Xiang_Mu_Fen_Lei_De_Zhu_Yao_N"/>
      <w:pPr>
        <w:pStyle w:val="Heading 3"/>
      </w:pPr>
      <w:r>
        <w:rPr>
          <w:rStyle w:val="Text1"/>
        </w:rPr>
        <w:bookmarkStart w:id="58" w:name="3__Xiang_Mu_Fen_Lei_De_Zhu_Yao_N"/>
        <w:t/>
        <w:bookmarkEnd w:id="58"/>
      </w:r>
      <w:r>
        <w:t>3. 项目分类的主要内容</w:t>
      </w:r>
      <w:bookmarkEnd w:id="57"/>
    </w:p>
    <w:p>
      <w:bookmarkStart w:id="59" w:name="Mu_Biao_Zhang_Jie"/>
      <w:pPr>
        <w:pStyle w:val="Heading 5"/>
      </w:pPr>
      <w:r>
        <w:rPr>
          <w:rStyle w:val="Text1"/>
        </w:rPr>
        <w:bookmarkStart w:id="60" w:name="Mu_Biao_Zhang_Jie"/>
        <w:t/>
        <w:bookmarkEnd w:id="60"/>
      </w:r>
      <w:r>
        <w:t>目标章节</w:t>
      </w:r>
      <w:bookmarkEnd w:id="59"/>
    </w:p>
    <w:p>
      <w:pPr>
        <w:pStyle w:val="Normal"/>
      </w:pPr>
      <w:r>
        <w:t>项目分类所对应的章节</w:t>
      </w:r>
    </w:p>
    <w:p>
      <w:bookmarkStart w:id="61" w:name="Fen_Lei_Ming_Cheng"/>
      <w:pPr>
        <w:pStyle w:val="Heading 5"/>
      </w:pPr>
      <w:r>
        <w:rPr>
          <w:rStyle w:val="Text1"/>
        </w:rPr>
        <w:bookmarkStart w:id="62" w:name="Fen_Lei_Ming_Cheng"/>
        <w:t/>
        <w:bookmarkEnd w:id="62"/>
      </w:r>
      <w:r>
        <w:t>分类名称</w:t>
      </w:r>
      <w:bookmarkEnd w:id="61"/>
    </w:p>
    <w:p>
      <w:pPr>
        <w:pStyle w:val="Normal"/>
      </w:pPr>
      <w:r>
        <w:t>用户可以为每个项目分类设置名称，以便区分不同的评审领域。例如，在技术评审章节下，可能会有“架构设计”、“接口设计”、“数据库设计”等多个项目分类。</w:t>
      </w:r>
    </w:p>
    <w:p>
      <w:bookmarkStart w:id="63" w:name="Pai_Xu_2"/>
      <w:pPr>
        <w:pStyle w:val="Heading 5"/>
      </w:pPr>
      <w:r>
        <w:rPr>
          <w:rStyle w:val="Text1"/>
        </w:rPr>
        <w:bookmarkStart w:id="64" w:name="Pai_Xu_2"/>
        <w:t/>
        <w:bookmarkEnd w:id="64"/>
      </w:r>
      <w:r>
        <w:t>排序</w:t>
      </w:r>
      <w:bookmarkEnd w:id="63"/>
    </w:p>
    <w:p>
      <w:pPr>
        <w:pStyle w:val="Normal"/>
      </w:pPr>
      <w:r>
        <w:t>排序字段主要用于在用户端显示顺序</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3" name="m_186d44aebc820c822c70212725009285_r.png" descr="m_186d44aebc820c822c70212725009285_r.png"/>
            <wp:cNvGraphicFramePr>
              <a:graphicFrameLocks noChangeAspect="1"/>
            </wp:cNvGraphicFramePr>
            <a:graphic>
              <a:graphicData uri="http://schemas.openxmlformats.org/drawingml/2006/picture">
                <pic:pic>
                  <pic:nvPicPr>
                    <pic:cNvPr id="0" name="m_186d44aebc820c822c70212725009285_r.png" descr="m_186d44aebc820c822c70212725009285_r.png"/>
                    <pic:cNvPicPr/>
                  </pic:nvPicPr>
                  <pic:blipFill>
                    <a:blip r:embed="rId7"/>
                    <a:stretch>
                      <a:fillRect/>
                    </a:stretch>
                  </pic:blipFill>
                  <pic:spPr>
                    <a:xfrm>
                      <a:off x="0" y="0"/>
                      <a:ext cx="5727700" cy="8712200"/>
                    </a:xfrm>
                    <a:prstGeom prst="rect">
                      <a:avLst/>
                    </a:prstGeom>
                  </pic:spPr>
                </pic:pic>
              </a:graphicData>
            </a:graphic>
          </wp:anchor>
        </w:drawing>
      </w:r>
    </w:p>
    <w:p>
      <w:pPr>
        <w:pStyle w:val="Para 05"/>
      </w:pPr>
      <w:r>
        <w:t xml:space="preserve"> </w:t>
      </w:r>
    </w:p>
    <w:p>
      <w:bookmarkStart w:id="65" w:name="Top_of_228_html"/>
      <w:pPr>
        <w:pStyle w:val="Heading 1"/>
        <w:pageBreakBefore w:val="on"/>
      </w:pPr>
      <w:r>
        <w:t>团队角色</w:t>
      </w:r>
      <w:bookmarkEnd w:id="65"/>
    </w:p>
    <w:p>
      <w:bookmarkStart w:id="66" w:name="Tuan_Dui_Jiao_Se_1__Yin_Yan_Tuan"/>
      <w:pPr>
        <w:pStyle w:val="Para 05"/>
      </w:pPr>
      <w:r>
        <w:t/>
      </w:r>
      <w:bookmarkEnd w:id="66"/>
    </w:p>
    <w:p>
      <w:bookmarkStart w:id="67" w:name="Tuan_Dui_Jiao_Se_1"/>
      <w:pPr>
        <w:pStyle w:val="Para 08"/>
      </w:pPr>
      <w:r>
        <w:rPr>
          <w:rStyle w:val="Text1"/>
        </w:rPr>
        <w:bookmarkStart w:id="68" w:name="Tuan_Dui_Jiao_Se_1"/>
        <w:t/>
        <w:bookmarkEnd w:id="68"/>
      </w:r>
      <w:r>
        <w:t>团队角色</w:t>
      </w:r>
      <w:bookmarkEnd w:id="67"/>
    </w:p>
    <w:p>
      <w:bookmarkStart w:id="69" w:name="1__Yin_Yan_3"/>
      <w:pPr>
        <w:pStyle w:val="Heading 3"/>
      </w:pPr>
      <w:r>
        <w:rPr>
          <w:rStyle w:val="Text1"/>
        </w:rPr>
        <w:bookmarkStart w:id="70" w:name="1__Yin_Yan_3"/>
        <w:t/>
        <w:bookmarkEnd w:id="70"/>
      </w:r>
      <w:r>
        <w:t>1. 引言</w:t>
      </w:r>
      <w:bookmarkEnd w:id="69"/>
    </w:p>
    <w:p>
      <w:pPr>
        <w:pStyle w:val="Normal"/>
      </w:pPr>
      <w:r>
        <w:t>团队角色配置是阶段评审软件中的重要功能，它将评审内容与具体的团队成员或角色进行关联，确保每项评审任务都能由相应的负责人执行。通过合理配置和分配角色，团队能够明确责任、提高评审效率，并确保评审工作有序进行。</w:t>
      </w:r>
    </w:p>
    <w:p>
      <w:bookmarkStart w:id="71" w:name="2__Tuan_Dui_Jiao_Se_Pei_Zhi_Gong"/>
      <w:pPr>
        <w:pStyle w:val="Heading 3"/>
      </w:pPr>
      <w:r>
        <w:rPr>
          <w:rStyle w:val="Text1"/>
        </w:rPr>
        <w:bookmarkStart w:id="72" w:name="2__Tuan_Dui_Jiao_Se_Pei_Zhi_Gong"/>
        <w:t/>
        <w:bookmarkEnd w:id="72"/>
      </w:r>
      <w:r>
        <w:t>2. 团队角色配置功能概述</w:t>
      </w:r>
      <w:bookmarkEnd w:id="71"/>
    </w:p>
    <w:p>
      <w:pPr>
        <w:pStyle w:val="Normal"/>
      </w:pPr>
      <w:r>
        <w:t>团队角色配置功能允许用户在评审模板中设定每个评审任务的负责角色。这些角色可以指派项目团队中的各个成员。角色配置与评审内容直接挂钩，确保在每个阶段的评审中，有合适的人员参与和负责，从而确保评审任务得到高效完成。</w:t>
      </w:r>
    </w:p>
    <w:p>
      <w:bookmarkStart w:id="73" w:name="3__Tuan_Dui_Jiao_Se_Pei_Zhi_De_Z"/>
      <w:pPr>
        <w:pStyle w:val="Heading 3"/>
      </w:pPr>
      <w:r>
        <w:rPr>
          <w:rStyle w:val="Text1"/>
        </w:rPr>
        <w:bookmarkStart w:id="74" w:name="3__Tuan_Dui_Jiao_Se_Pei_Zhi_De_Z"/>
        <w:t/>
        <w:bookmarkEnd w:id="74"/>
      </w:r>
      <w:r>
        <w:t>3. 团队角色配置的主要内容</w:t>
      </w:r>
      <w:bookmarkEnd w:id="73"/>
    </w:p>
    <w:p>
      <w:bookmarkStart w:id="75" w:name="Jiao_Se_Ming_Cheng"/>
      <w:pPr>
        <w:pStyle w:val="Heading 5"/>
      </w:pPr>
      <w:r>
        <w:rPr>
          <w:rStyle w:val="Text1"/>
        </w:rPr>
        <w:bookmarkStart w:id="76" w:name="Jiao_Se_Ming_Cheng"/>
        <w:t/>
        <w:bookmarkEnd w:id="76"/>
      </w:r>
      <w:r>
        <w:t>角色名称</w:t>
      </w:r>
      <w:bookmarkEnd w:id="75"/>
    </w:p>
    <w:p>
      <w:pPr>
        <w:pStyle w:val="Normal"/>
      </w:pPr>
      <w:r>
        <w:t>用户可以为每个评审任务配置具体的团队角色，确保相关的职责和任务分配清晰明确。常见的角色包括项目经理、技术专家、质量工程师、测试人员、产品经理等。</w:t>
      </w:r>
    </w:p>
    <w:p>
      <w:bookmarkStart w:id="77" w:name="Jiao_Se_Yu_Ping_Shen_Nei_Rong_De"/>
      <w:pPr>
        <w:pStyle w:val="Heading 5"/>
      </w:pPr>
      <w:r>
        <w:rPr>
          <w:rStyle w:val="Text1"/>
        </w:rPr>
        <w:bookmarkStart w:id="78" w:name="Jiao_Se_Yu_Ping_Shen_Nei_Rong_De"/>
        <w:t/>
        <w:bookmarkEnd w:id="78"/>
      </w:r>
      <w:r>
        <w:t>角色与评审内容的关联</w:t>
      </w:r>
      <w:bookmarkEnd w:id="77"/>
    </w:p>
    <w:p>
      <w:pPr>
        <w:pStyle w:val="Normal"/>
      </w:pPr>
      <w:r>
        <w:t>在评审模板中，用户可以将不同的评审内容与具体的角色进行匹配。例如，架构设计的评审任务可以分配给系统架构师，测试报告的评审任务则由测试经理负责。</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4" name="m_5c4a1d014867756ca97e378c31191a4f_r.png" descr="m_5c4a1d014867756ca97e378c31191a4f_r.png"/>
            <wp:cNvGraphicFramePr>
              <a:graphicFrameLocks noChangeAspect="1"/>
            </wp:cNvGraphicFramePr>
            <a:graphic>
              <a:graphicData uri="http://schemas.openxmlformats.org/drawingml/2006/picture">
                <pic:pic>
                  <pic:nvPicPr>
                    <pic:cNvPr id="0" name="m_5c4a1d014867756ca97e378c31191a4f_r.png" descr="m_5c4a1d014867756ca97e378c31191a4f_r.png"/>
                    <pic:cNvPicPr/>
                  </pic:nvPicPr>
                  <pic:blipFill>
                    <a:blip r:embed="rId8"/>
                    <a:stretch>
                      <a:fillRect/>
                    </a:stretch>
                  </pic:blipFill>
                  <pic:spPr>
                    <a:xfrm>
                      <a:off x="0" y="0"/>
                      <a:ext cx="5727700" cy="8712200"/>
                    </a:xfrm>
                    <a:prstGeom prst="rect">
                      <a:avLst/>
                    </a:prstGeom>
                  </pic:spPr>
                </pic:pic>
              </a:graphicData>
            </a:graphic>
          </wp:anchor>
        </w:drawing>
      </w:r>
    </w:p>
    <w:p>
      <w:pPr>
        <w:pStyle w:val="Para 05"/>
      </w:pPr>
      <w:r>
        <w:t xml:space="preserve"> </w:t>
      </w:r>
    </w:p>
    <w:p>
      <w:bookmarkStart w:id="79" w:name="Top_of_229_html"/>
      <w:pPr>
        <w:pStyle w:val="Heading 1"/>
        <w:pageBreakBefore w:val="on"/>
      </w:pPr>
      <w:r>
        <w:t>阶段得分</w:t>
      </w:r>
      <w:bookmarkEnd w:id="79"/>
    </w:p>
    <w:p>
      <w:bookmarkStart w:id="80" w:name="Jie_Duan_De_Fen_1__Yin_Yan_Jie_D"/>
      <w:pPr>
        <w:pStyle w:val="Para 05"/>
      </w:pPr>
      <w:r>
        <w:t/>
      </w:r>
      <w:bookmarkEnd w:id="80"/>
    </w:p>
    <w:p>
      <w:bookmarkStart w:id="81" w:name="Jie_Duan_De_Fen_1"/>
      <w:pPr>
        <w:pStyle w:val="Para 08"/>
      </w:pPr>
      <w:r>
        <w:rPr>
          <w:rStyle w:val="Text1"/>
        </w:rPr>
        <w:bookmarkStart w:id="82" w:name="Jie_Duan_De_Fen_1"/>
        <w:t/>
        <w:bookmarkEnd w:id="82"/>
      </w:r>
      <w:r>
        <w:t>阶段得分</w:t>
      </w:r>
      <w:bookmarkEnd w:id="81"/>
    </w:p>
    <w:p>
      <w:bookmarkStart w:id="83" w:name="1__Yin_Yan_4"/>
      <w:pPr>
        <w:pStyle w:val="Heading 3"/>
      </w:pPr>
      <w:r>
        <w:rPr>
          <w:rStyle w:val="Text1"/>
        </w:rPr>
        <w:bookmarkStart w:id="84" w:name="1__Yin_Yan_4"/>
        <w:t/>
        <w:bookmarkEnd w:id="84"/>
      </w:r>
      <w:r>
        <w:t>1. 引言</w:t>
      </w:r>
      <w:bookmarkEnd w:id="83"/>
    </w:p>
    <w:p>
      <w:pPr>
        <w:pStyle w:val="Normal"/>
      </w:pPr>
      <w:r>
        <w:t>阶段得分配置是阶段评审软件中的一个关键功能，用于根据每个客户的具体需求定制评审的得分标准和评估方法。通过这一配置，企业可以为不同的评审阶段设定合适的得分规则，并根据得分结果来评估项目的执行情况，确保评审过程不仅全面而且具有针对性。</w:t>
      </w:r>
    </w:p>
    <w:p>
      <w:bookmarkStart w:id="85" w:name="2__Jie_Duan_De_Fen_Pei_Zhi_Gong"/>
      <w:pPr>
        <w:pStyle w:val="Heading 3"/>
      </w:pPr>
      <w:r>
        <w:rPr>
          <w:rStyle w:val="Text1"/>
        </w:rPr>
        <w:bookmarkStart w:id="86" w:name="2__Jie_Duan_De_Fen_Pei_Zhi_Gong"/>
        <w:t/>
        <w:bookmarkEnd w:id="86"/>
      </w:r>
      <w:r>
        <w:t>2. 阶段得分配置功能概述</w:t>
      </w:r>
      <w:bookmarkEnd w:id="85"/>
    </w:p>
    <w:p>
      <w:pPr>
        <w:pStyle w:val="Normal"/>
      </w:pPr>
      <w:r>
        <w:t>阶段得分配置功能允许用户根据不同项目的特点和客户的要求，自定义每个评审阶段的得分规则。评审得分系统可以根据评审内容、评审结果的质量以及参与者的表现等多个维度来打分，从而帮助企业全面评估项目进度、质量、技术等各个方面。</w:t>
      </w:r>
    </w:p>
    <w:p>
      <w:pPr>
        <w:pStyle w:val="Para 05"/>
      </w:pPr>
      <w:r>
        <w:t xml:space="preserve"> </w:t>
      </w:r>
    </w:p>
    <w:p>
      <w:bookmarkStart w:id="87" w:name="Top_of_230_html"/>
      <w:pPr>
        <w:pStyle w:val="Heading 1"/>
        <w:pageBreakBefore w:val="on"/>
      </w:pPr>
      <w:r>
        <w:t>客户里程碑</w:t>
      </w:r>
      <w:bookmarkEnd w:id="87"/>
    </w:p>
    <w:p>
      <w:bookmarkStart w:id="88" w:name="Ke_Hu_Li_Cheng_Bei_Pei_Zhi_1__Yi"/>
      <w:pPr>
        <w:pStyle w:val="Para 05"/>
      </w:pPr>
      <w:r>
        <w:t/>
      </w:r>
      <w:bookmarkEnd w:id="88"/>
    </w:p>
    <w:p>
      <w:bookmarkStart w:id="89" w:name="Ke_Hu_Li_Cheng_Bei_Pei_Zhi"/>
      <w:pPr>
        <w:pStyle w:val="Para 08"/>
      </w:pPr>
      <w:r>
        <w:rPr>
          <w:rStyle w:val="Text1"/>
        </w:rPr>
        <w:bookmarkStart w:id="90" w:name="Ke_Hu_Li_Cheng_Bei_Pei_Zhi"/>
        <w:t/>
        <w:bookmarkEnd w:id="90"/>
      </w:r>
      <w:r>
        <w:t>客户里程碑配置</w:t>
      </w:r>
      <w:bookmarkEnd w:id="89"/>
    </w:p>
    <w:p>
      <w:bookmarkStart w:id="91" w:name="1__Yin_Yan_5"/>
      <w:pPr>
        <w:pStyle w:val="Heading 3"/>
      </w:pPr>
      <w:r>
        <w:rPr>
          <w:rStyle w:val="Text1"/>
        </w:rPr>
        <w:bookmarkStart w:id="92" w:name="1__Yin_Yan_5"/>
        <w:t/>
        <w:bookmarkEnd w:id="92"/>
      </w:r>
      <w:r>
        <w:t>1. 引言</w:t>
      </w:r>
      <w:bookmarkEnd w:id="91"/>
    </w:p>
    <w:p>
      <w:pPr>
        <w:pStyle w:val="Normal"/>
      </w:pPr>
      <w:r>
        <w:t>客户里程碑配置是阶段评审软件中的关键功能之一，用于根据客户的具体需求和项目进度，设定项目的关键里程碑。通过合理配置客户里程碑，项目团队能够清晰地识别各个阶段的目标，并确保项目按时、按质量要求完成各项任务。</w:t>
      </w:r>
    </w:p>
    <w:p>
      <w:bookmarkStart w:id="93" w:name="2__Ke_Hu_Li_Cheng_Bei_Pei_Zhi_Go"/>
      <w:pPr>
        <w:pStyle w:val="Heading 3"/>
      </w:pPr>
      <w:r>
        <w:rPr>
          <w:rStyle w:val="Text1"/>
        </w:rPr>
        <w:bookmarkStart w:id="94" w:name="2__Ke_Hu_Li_Cheng_Bei_Pei_Zhi_Go"/>
        <w:t/>
        <w:bookmarkEnd w:id="94"/>
      </w:r>
      <w:r>
        <w:t>2. 客户里程碑配置功能概述</w:t>
      </w:r>
      <w:bookmarkEnd w:id="93"/>
    </w:p>
    <w:p>
      <w:pPr>
        <w:pStyle w:val="Normal"/>
      </w:pPr>
      <w:r>
        <w:t>客户里程碑配置允许用户在项目中设定与客户需求相关的关键节点和目标。每个里程碑代表着项目的一个重要阶段或事件，标志着项目从一个阶段向下一个阶段的过渡。配置好的里程碑有助于项目团队及时跟踪进展、识别风险，并根据客户期望做出必要的调整。</w:t>
      </w:r>
    </w:p>
    <w:p>
      <w:bookmarkStart w:id="95" w:name="3__Ke_Hu_Li_Cheng_Bei_Pei_Zhi_De"/>
      <w:pPr>
        <w:pStyle w:val="Heading 3"/>
      </w:pPr>
      <w:r>
        <w:rPr>
          <w:rStyle w:val="Text1"/>
        </w:rPr>
        <w:bookmarkStart w:id="96" w:name="3__Ke_Hu_Li_Cheng_Bei_Pei_Zhi_De"/>
        <w:t/>
        <w:bookmarkEnd w:id="96"/>
      </w:r>
      <w:r>
        <w:t>3. 客户里程碑配置的主要内容</w:t>
      </w:r>
      <w:bookmarkEnd w:id="95"/>
    </w:p>
    <w:p>
      <w:bookmarkStart w:id="97" w:name="Li_Cheng_Bei_Mu_Biao_She_Ding"/>
      <w:pPr>
        <w:pStyle w:val="Heading 5"/>
      </w:pPr>
      <w:r>
        <w:rPr>
          <w:rStyle w:val="Text1"/>
        </w:rPr>
        <w:bookmarkStart w:id="98" w:name="Li_Cheng_Bei_Mu_Biao_She_Ding"/>
        <w:t/>
        <w:bookmarkEnd w:id="98"/>
      </w:r>
      <w:r>
        <w:t>里程碑目标设定</w:t>
      </w:r>
      <w:bookmarkEnd w:id="97"/>
    </w:p>
    <w:p>
      <w:pPr>
        <w:pStyle w:val="Normal"/>
      </w:pPr>
      <w:r>
        <w:t>用户可以为每个评审阶段设置具体的客户里程碑目标。里程碑通常基于项目的实际需求和客户的期望设定。</w:t>
      </w:r>
    </w:p>
    <w:p>
      <w:bookmarkStart w:id="99" w:name="Li_Cheng_Bei_Ri_Qi_Yu_Shi_Jian_G"/>
      <w:pPr>
        <w:pStyle w:val="Heading 5"/>
      </w:pPr>
      <w:r>
        <w:rPr>
          <w:rStyle w:val="Text1"/>
        </w:rPr>
        <w:bookmarkStart w:id="100" w:name="Li_Cheng_Bei_Ri_Qi_Yu_Shi_Jian_G"/>
        <w:t/>
        <w:bookmarkEnd w:id="100"/>
      </w:r>
      <w:r>
        <w:t>里程碑日期与时间规划</w:t>
      </w:r>
      <w:bookmarkEnd w:id="99"/>
    </w:p>
    <w:p>
      <w:pPr>
        <w:pStyle w:val="Normal"/>
      </w:pPr>
      <w:r>
        <w:t>每个里程碑都会设定具体的达成日期，确保项目能够按照预定的时间框架进行。项目团队需在规定时间内完成里程碑目标，确保整体进度不受影响。</w:t>
        <w:br w:clear="none"/>
        <w:drawing>
          <wp:inline>
            <wp:extent cx="5727700" cy="8712200"/>
            <wp:effectExtent l="0" r="0" t="0" b="0"/>
            <wp:docPr id="5" name="m_5591bc8e56cdb0c981ab361b371bf3ee_r.png" descr="m_5591bc8e56cdb0c981ab361b371bf3ee_r.png"/>
            <wp:cNvGraphicFramePr>
              <a:graphicFrameLocks noChangeAspect="1"/>
            </wp:cNvGraphicFramePr>
            <a:graphic>
              <a:graphicData uri="http://schemas.openxmlformats.org/drawingml/2006/picture">
                <pic:pic>
                  <pic:nvPicPr>
                    <pic:cNvPr id="0" name="m_5591bc8e56cdb0c981ab361b371bf3ee_r.png" descr="m_5591bc8e56cdb0c981ab361b371bf3ee_r.png"/>
                    <pic:cNvPicPr/>
                  </pic:nvPicPr>
                  <pic:blipFill>
                    <a:blip r:embed="rId9"/>
                    <a:stretch>
                      <a:fillRect/>
                    </a:stretch>
                  </pic:blipFill>
                  <pic:spPr>
                    <a:xfrm>
                      <a:off x="0" y="0"/>
                      <a:ext cx="5727700" cy="8712200"/>
                    </a:xfrm>
                    <a:prstGeom prst="rect">
                      <a:avLst/>
                    </a:prstGeom>
                  </pic:spPr>
                </pic:pic>
              </a:graphicData>
            </a:graphic>
          </wp:inline>
        </w:drawing>
      </w:r>
    </w:p>
    <w:p>
      <w:pPr>
        <w:pStyle w:val="Para 05"/>
      </w:pPr>
      <w:r>
        <w:t xml:space="preserve"> </w:t>
      </w:r>
    </w:p>
    <w:p>
      <w:bookmarkStart w:id="101" w:name="Top_of_231_html"/>
      <w:pPr>
        <w:pStyle w:val="Heading 1"/>
        <w:pageBreakBefore w:val="on"/>
      </w:pPr>
      <w:r>
        <w:t>项目检查项模板</w:t>
      </w:r>
      <w:bookmarkEnd w:id="101"/>
    </w:p>
    <w:p>
      <w:bookmarkStart w:id="102" w:name="Xiang_Mu_Jian_Cha_Xiang_Mo_Ban_1"/>
      <w:pPr>
        <w:pStyle w:val="Para 05"/>
      </w:pPr>
      <w:r>
        <w:t/>
      </w:r>
      <w:bookmarkEnd w:id="102"/>
    </w:p>
    <w:p>
      <w:bookmarkStart w:id="103" w:name="Xiang_Mu_Jian_Cha_Xiang_Mo_Ban"/>
      <w:pPr>
        <w:pStyle w:val="Para 08"/>
      </w:pPr>
      <w:r>
        <w:rPr>
          <w:rStyle w:val="Text1"/>
        </w:rPr>
        <w:bookmarkStart w:id="104" w:name="Xiang_Mu_Jian_Cha_Xiang_Mo_Ban"/>
        <w:t/>
        <w:bookmarkEnd w:id="104"/>
      </w:r>
      <w:r>
        <w:t>项目检查项模板</w:t>
      </w:r>
      <w:bookmarkEnd w:id="103"/>
    </w:p>
    <w:p>
      <w:bookmarkStart w:id="105" w:name="1__Yin_Yan_6"/>
      <w:pPr>
        <w:pStyle w:val="Heading 3"/>
      </w:pPr>
      <w:r>
        <w:rPr>
          <w:rStyle w:val="Text1"/>
        </w:rPr>
        <w:bookmarkStart w:id="106" w:name="1__Yin_Yan_6"/>
        <w:t/>
        <w:bookmarkEnd w:id="106"/>
      </w:r>
      <w:r>
        <w:t>1. 引言</w:t>
      </w:r>
      <w:bookmarkEnd w:id="105"/>
    </w:p>
    <w:p>
      <w:pPr>
        <w:pStyle w:val="Normal"/>
      </w:pPr>
      <w:r>
        <w:t>具体的检查项模板配置是阶段评审软件中的重要组成部分，用于帮助用户管理和设定每个评审阶段、章节中的具体检查项。通过定义检查项，项目团队可以明确在每个阶段需要评审的内容，确保评审过程有条不紊且高效。</w:t>
      </w:r>
    </w:p>
    <w:p>
      <w:bookmarkStart w:id="107" w:name="2__Ju_Ti_Jian_Cha_Xiang_Mo_Ban_G"/>
      <w:pPr>
        <w:pStyle w:val="Heading 3"/>
      </w:pPr>
      <w:r>
        <w:rPr>
          <w:rStyle w:val="Text1"/>
        </w:rPr>
        <w:bookmarkStart w:id="108" w:name="2__Ju_Ti_Jian_Cha_Xiang_Mo_Ban_G"/>
        <w:t/>
        <w:bookmarkEnd w:id="108"/>
      </w:r>
      <w:r>
        <w:t>2. 具体检查项模板功能概述</w:t>
      </w:r>
      <w:bookmarkEnd w:id="107"/>
    </w:p>
    <w:p>
      <w:pPr>
        <w:pStyle w:val="Normal"/>
      </w:pPr>
      <w:r>
        <w:t>具体检查项模板配置功能用于在不同的章节、阶段中，设定具体的检查项和对应的指南、参考文件以及责任人角色。每个检查项对应一个评审任务，它们可以帮助团队详细记录评审过程中需要关注的每一项内容，确保项目的各个方面都能得到充分的审查。</w:t>
      </w:r>
    </w:p>
    <w:p>
      <w:bookmarkStart w:id="109" w:name="3__Ju_Ti_Jian_Cha_Xiang_Mo_Ban_D"/>
      <w:pPr>
        <w:pStyle w:val="Heading 3"/>
      </w:pPr>
      <w:r>
        <w:rPr>
          <w:rStyle w:val="Text1"/>
        </w:rPr>
        <w:bookmarkStart w:id="110" w:name="3__Ju_Ti_Jian_Cha_Xiang_Mo_Ban_D"/>
        <w:t/>
        <w:bookmarkEnd w:id="110"/>
      </w:r>
      <w:r>
        <w:t>3. 具体检查项模板的主要字段</w:t>
      </w:r>
      <w:bookmarkEnd w:id="109"/>
    </w:p>
    <w:p>
      <w:pPr>
        <w:pStyle w:val="Normal"/>
      </w:pPr>
      <w:r>
        <w:t>在检查项模板中，以下字段是必须配置的关键要素：</w:t>
      </w:r>
    </w:p>
    <w:p>
      <w:bookmarkStart w:id="111" w:name="Zhang_Jie"/>
      <w:pPr>
        <w:pStyle w:val="Para 11"/>
      </w:pPr>
      <w:r>
        <w:rPr>
          <w:rStyle w:val="Text2"/>
        </w:rPr>
        <w:bookmarkStart w:id="112" w:name="Zhang_Jie"/>
        <w:t/>
        <w:bookmarkEnd w:id="112"/>
      </w:r>
      <w:hyperlink r:id="rId30" w:tooltip="章节">
        <w:r>
          <w:t>章节</w:t>
        </w:r>
      </w:hyperlink>
      <w:bookmarkEnd w:id="111"/>
    </w:p>
    <w:p>
      <w:pPr>
        <w:pStyle w:val="Normal"/>
      </w:pPr>
      <w:r>
        <w:t>每个检查项模板会关联一个评审章节，章节代表了评审内容的一个大类或主题。例如，“设计评审”、“质量检查”等。章节有助于组织和分类检查项，确保相关内容得到有效组织和管理。</w:t>
      </w:r>
    </w:p>
    <w:p>
      <w:bookmarkStart w:id="113" w:name="Jian_Cha_Xiang_Fen_Lei"/>
      <w:pPr>
        <w:pStyle w:val="Para 11"/>
      </w:pPr>
      <w:r>
        <w:rPr>
          <w:rStyle w:val="Text2"/>
        </w:rPr>
        <w:bookmarkStart w:id="114" w:name="Jian_Cha_Xiang_Fen_Lei"/>
        <w:t/>
        <w:bookmarkEnd w:id="114"/>
      </w:r>
      <w:hyperlink r:id="rId27" w:tooltip="检查项分类">
        <w:r>
          <w:t>检查项分类</w:t>
        </w:r>
      </w:hyperlink>
      <w:bookmarkEnd w:id="113"/>
    </w:p>
    <w:p>
      <w:pPr>
        <w:pStyle w:val="Normal"/>
      </w:pPr>
      <w:r>
        <w:t>检查项分类用于进一步细化检查项的内容。每个检查项都会被分配一个具体的分类，用于描述它属于哪个领域或类别，如“技术评估”、“进度控制”、“风险评估”等。分类可以帮助团队快速定位评审内容，避免遗漏重要的检查项。</w:t>
      </w:r>
    </w:p>
    <w:p>
      <w:bookmarkStart w:id="115" w:name="Jie_Duan"/>
      <w:pPr>
        <w:pStyle w:val="Para 11"/>
      </w:pPr>
      <w:r>
        <w:rPr>
          <w:rStyle w:val="Text2"/>
        </w:rPr>
        <w:bookmarkStart w:id="116" w:name="Jie_Duan"/>
        <w:t/>
        <w:bookmarkEnd w:id="116"/>
      </w:r>
      <w:hyperlink r:id="rId26" w:tooltip="阶段">
        <w:r>
          <w:t>阶段</w:t>
        </w:r>
      </w:hyperlink>
      <w:bookmarkEnd w:id="115"/>
    </w:p>
    <w:p>
      <w:pPr>
        <w:pStyle w:val="Normal"/>
      </w:pPr>
      <w:r>
        <w:t>阶段字段用于指明该检查项所属的项目阶段。每个项目都分为多个阶段（如需求阶段、设计阶段、测试阶段等），每个阶段会有特定的检查项。通过阶段字段，团队可以清楚知道每个阶段需要完成哪些检查项。</w:t>
      </w:r>
    </w:p>
    <w:p>
      <w:bookmarkStart w:id="117" w:name="Jian_Cha_Xiang"/>
      <w:pPr>
        <w:pStyle w:val="Heading 5"/>
      </w:pPr>
      <w:r>
        <w:rPr>
          <w:rStyle w:val="Text1"/>
        </w:rPr>
        <w:bookmarkStart w:id="118" w:name="Jian_Cha_Xiang"/>
        <w:t/>
        <w:bookmarkEnd w:id="118"/>
      </w:r>
      <w:r>
        <w:t>检查项</w:t>
      </w:r>
      <w:bookmarkEnd w:id="117"/>
    </w:p>
    <w:p>
      <w:pPr>
        <w:pStyle w:val="Normal"/>
      </w:pPr>
      <w:r>
        <w:t>检查项是具体需要评审的内容，它描述了一个可操作的任务或活动。例如，“功能测试是否通过”、“设计文档是否符合规范”等。每个检查项通常都对应一个具体的任务或目标，帮助评审者有针对性地进行检查。</w:t>
      </w:r>
    </w:p>
    <w:p>
      <w:bookmarkStart w:id="119" w:name="Zhi_Nan"/>
      <w:pPr>
        <w:pStyle w:val="Heading 5"/>
      </w:pPr>
      <w:r>
        <w:rPr>
          <w:rStyle w:val="Text1"/>
        </w:rPr>
        <w:bookmarkStart w:id="120" w:name="Zhi_Nan"/>
        <w:t/>
        <w:bookmarkEnd w:id="120"/>
      </w:r>
      <w:r>
        <w:t>指南</w:t>
      </w:r>
      <w:bookmarkEnd w:id="119"/>
    </w:p>
    <w:p>
      <w:pPr>
        <w:pStyle w:val="Normal"/>
      </w:pPr>
      <w:r>
        <w:t>每个检查项会配备相应的指南，提供详细的操作步骤或评审标准，帮助评审人员理解如何执行检查任务。指南提供了评审人员进行检查时的详细参考，可以是规范性文档、测试标准或流程说明。</w:t>
      </w:r>
    </w:p>
    <w:p>
      <w:bookmarkStart w:id="121" w:name="Can_Kao_Wen_Jian"/>
      <w:pPr>
        <w:pStyle w:val="Heading 5"/>
      </w:pPr>
      <w:r>
        <w:rPr>
          <w:rStyle w:val="Text1"/>
        </w:rPr>
        <w:bookmarkStart w:id="122" w:name="Can_Kao_Wen_Jian"/>
        <w:t/>
        <w:bookmarkEnd w:id="122"/>
      </w:r>
      <w:r>
        <w:t>参考文件</w:t>
      </w:r>
      <w:bookmarkEnd w:id="121"/>
    </w:p>
    <w:p>
      <w:pPr>
        <w:pStyle w:val="Normal"/>
      </w:pPr>
      <w:r>
        <w:t>参考文件字段用于指定与检查项相关的支持文件或文档。例如，设计规范文档、需求文档、测试用例、项目计划等。这些文件为评审人员提供了相关的背景资料，确保检查项的评审是基于最新、最准确的信息进行的。</w:t>
      </w:r>
    </w:p>
    <w:p>
      <w:bookmarkStart w:id="123" w:name="Ze_Ren_Ren_Jiao_Se"/>
      <w:pPr>
        <w:pStyle w:val="Para 11"/>
      </w:pPr>
      <w:r>
        <w:rPr>
          <w:rStyle w:val="Text2"/>
        </w:rPr>
        <w:bookmarkStart w:id="124" w:name="Ze_Ren_Ren_Jiao_Se"/>
        <w:t/>
        <w:bookmarkEnd w:id="124"/>
      </w:r>
      <w:hyperlink r:id="rId28" w:tooltip="责任人角色">
        <w:r>
          <w:t>责任人角色</w:t>
        </w:r>
      </w:hyperlink>
      <w:bookmarkEnd w:id="123"/>
    </w:p>
    <w:p>
      <w:pPr>
        <w:pStyle w:val="Normal"/>
      </w:pPr>
      <w:r>
        <w:t>每个检查项都会指定一个或多个责任人角色，负责执行或监督该检查项的完成。这些角色可能包括项目经理、质量控制经理、技术专家、开发人员等。责任人角色的配置确保了每个检查项都有明确的负责人，避免责任不清和任务遗漏。</w:t>
      </w:r>
    </w:p>
    <w:p>
      <w:pPr>
        <w:pStyle w:val="Para 05"/>
      </w:pPr>
      <w:r>
        <w:t xml:space="preserve"> </w:t>
      </w:r>
    </w:p>
    <w:p>
      <w:bookmarkStart w:id="125" w:name="Top_of_232_html"/>
      <w:pPr>
        <w:pStyle w:val="Heading 1"/>
        <w:pageBreakBefore w:val="on"/>
      </w:pPr>
      <w:r>
        <w:t>创建项目</w:t>
      </w:r>
      <w:bookmarkEnd w:id="125"/>
    </w:p>
    <w:p>
      <w:bookmarkStart w:id="126" w:name="1_Tian_Jia_Xiang_Mu__2_Tian_Xie"/>
      <w:pPr>
        <w:pStyle w:val="Para 05"/>
      </w:pPr>
      <w:r>
        <w:t/>
      </w:r>
      <w:bookmarkEnd w:id="126"/>
    </w:p>
    <w:p>
      <w:bookmarkStart w:id="127" w:name="1_Tian_Jia_Xiang_Mu"/>
      <w:pPr>
        <w:pStyle w:val="Heading 4"/>
      </w:pPr>
      <w:r>
        <w:rPr>
          <w:rStyle w:val="Text1"/>
        </w:rPr>
        <w:bookmarkStart w:id="128" w:name="1_Tian_Jia_Xiang_Mu"/>
        <w:t/>
        <w:bookmarkEnd w:id="128"/>
      </w:r>
      <w:r>
        <w:t>1.添加项目</w:t>
      </w:r>
      <w:bookmarkEnd w:id="12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6" name="m_f3c30f6f40082c077f927d2206fac807_r.png" descr="m_f3c30f6f40082c077f927d2206fac807_r.png"/>
            <wp:cNvGraphicFramePr>
              <a:graphicFrameLocks noChangeAspect="1"/>
            </wp:cNvGraphicFramePr>
            <a:graphic>
              <a:graphicData uri="http://schemas.openxmlformats.org/drawingml/2006/picture">
                <pic:pic>
                  <pic:nvPicPr>
                    <pic:cNvPr id="0" name="m_f3c30f6f40082c077f927d2206fac807_r.png" descr="m_f3c30f6f40082c077f927d2206fac807_r.png"/>
                    <pic:cNvPicPr/>
                  </pic:nvPicPr>
                  <pic:blipFill>
                    <a:blip r:embed="rId10"/>
                    <a:stretch>
                      <a:fillRect/>
                    </a:stretch>
                  </pic:blipFill>
                  <pic:spPr>
                    <a:xfrm>
                      <a:off x="0" y="0"/>
                      <a:ext cx="5727700" cy="8712200"/>
                    </a:xfrm>
                    <a:prstGeom prst="rect">
                      <a:avLst/>
                    </a:prstGeom>
                  </pic:spPr>
                </pic:pic>
              </a:graphicData>
            </a:graphic>
          </wp:anchor>
        </w:drawing>
      </w:r>
    </w:p>
    <w:p>
      <w:bookmarkStart w:id="129" w:name="2_Tian_Xie_Xiang_Mu_Xin_Xi"/>
      <w:pPr>
        <w:pStyle w:val="Heading 4"/>
      </w:pPr>
      <w:r>
        <w:rPr>
          <w:rStyle w:val="Text1"/>
        </w:rPr>
        <w:bookmarkStart w:id="130" w:name="2_Tian_Xie_Xiang_Mu_Xin_Xi"/>
        <w:t/>
        <w:bookmarkEnd w:id="130"/>
      </w:r>
      <w:r>
        <w:t>2.填写项目信息</w:t>
      </w:r>
      <w:bookmarkEnd w:id="12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7" name="m_57206b99bd91a47b662e59c41c458d10_r.png" descr="m_57206b99bd91a47b662e59c41c458d10_r.png"/>
            <wp:cNvGraphicFramePr>
              <a:graphicFrameLocks noChangeAspect="1"/>
            </wp:cNvGraphicFramePr>
            <a:graphic>
              <a:graphicData uri="http://schemas.openxmlformats.org/drawingml/2006/picture">
                <pic:pic>
                  <pic:nvPicPr>
                    <pic:cNvPr id="0" name="m_57206b99bd91a47b662e59c41c458d10_r.png" descr="m_57206b99bd91a47b662e59c41c458d10_r.png"/>
                    <pic:cNvPicPr/>
                  </pic:nvPicPr>
                  <pic:blipFill>
                    <a:blip r:embed="rId11"/>
                    <a:stretch>
                      <a:fillRect/>
                    </a:stretch>
                  </pic:blipFill>
                  <pic:spPr>
                    <a:xfrm>
                      <a:off x="0" y="0"/>
                      <a:ext cx="5727700" cy="8712200"/>
                    </a:xfrm>
                    <a:prstGeom prst="rect">
                      <a:avLst/>
                    </a:prstGeom>
                  </pic:spPr>
                </pic:pic>
              </a:graphicData>
            </a:graphic>
          </wp:anchor>
        </w:drawing>
      </w:r>
    </w:p>
    <w:p>
      <w:bookmarkStart w:id="131" w:name="3__Xiang_Mu_Chuang_Jian_Wan_Chen"/>
      <w:pPr>
        <w:pStyle w:val="Heading 4"/>
      </w:pPr>
      <w:r>
        <w:rPr>
          <w:rStyle w:val="Text1"/>
        </w:rPr>
        <w:bookmarkStart w:id="132" w:name="3__Xiang_Mu_Chuang_Jian_Wan_Chen"/>
        <w:t/>
        <w:bookmarkEnd w:id="132"/>
      </w:r>
      <w:r>
        <w:t>3. 项目创建完成</w:t>
      </w:r>
      <w:bookmarkEnd w:id="13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8" name="m_789336dd8eb7712caec523161a4fce42_r.png" descr="m_789336dd8eb7712caec523161a4fce42_r.png"/>
            <wp:cNvGraphicFramePr>
              <a:graphicFrameLocks noChangeAspect="1"/>
            </wp:cNvGraphicFramePr>
            <a:graphic>
              <a:graphicData uri="http://schemas.openxmlformats.org/drawingml/2006/picture">
                <pic:pic>
                  <pic:nvPicPr>
                    <pic:cNvPr id="0" name="m_789336dd8eb7712caec523161a4fce42_r.png" descr="m_789336dd8eb7712caec523161a4fce42_r.png"/>
                    <pic:cNvPicPr/>
                  </pic:nvPicPr>
                  <pic:blipFill>
                    <a:blip r:embed="rId12"/>
                    <a:stretch>
                      <a:fillRect/>
                    </a:stretch>
                  </pic:blipFill>
                  <pic:spPr>
                    <a:xfrm>
                      <a:off x="0" y="0"/>
                      <a:ext cx="5727700" cy="8712200"/>
                    </a:xfrm>
                    <a:prstGeom prst="rect">
                      <a:avLst/>
                    </a:prstGeom>
                  </pic:spPr>
                </pic:pic>
              </a:graphicData>
            </a:graphic>
          </wp:anchor>
        </w:drawing>
      </w:r>
    </w:p>
    <w:p>
      <w:bookmarkStart w:id="133" w:name="4_Xiang_Mu_She_Zhi"/>
      <w:pPr>
        <w:pStyle w:val="Heading 4"/>
      </w:pPr>
      <w:r>
        <w:rPr>
          <w:rStyle w:val="Text1"/>
        </w:rPr>
        <w:bookmarkStart w:id="134" w:name="4_Xiang_Mu_She_Zhi"/>
        <w:t/>
        <w:bookmarkEnd w:id="134"/>
      </w:r>
      <w:r>
        <w:t>4.项目设置</w:t>
      </w:r>
      <w:bookmarkEnd w:id="133"/>
    </w:p>
    <w:p>
      <w:pPr>
        <w:pStyle w:val="Normal"/>
      </w:pPr>
      <w:r>
        <w:t>首次进入项目后会提示需要设置项目信息</w:t>
        <w:br w:clear="none"/>
        <w:drawing>
          <wp:inline>
            <wp:extent cx="5727700" cy="8712200"/>
            <wp:effectExtent l="0" r="0" t="0" b="0"/>
            <wp:docPr id="9" name="m_29b98f21883373c50dadd78151c648e9_r.png" descr="m_29b98f21883373c50dadd78151c648e9_r.png"/>
            <wp:cNvGraphicFramePr>
              <a:graphicFrameLocks noChangeAspect="1"/>
            </wp:cNvGraphicFramePr>
            <a:graphic>
              <a:graphicData uri="http://schemas.openxmlformats.org/drawingml/2006/picture">
                <pic:pic>
                  <pic:nvPicPr>
                    <pic:cNvPr id="0" name="m_29b98f21883373c50dadd78151c648e9_r.png" descr="m_29b98f21883373c50dadd78151c648e9_r.png"/>
                    <pic:cNvPicPr/>
                  </pic:nvPicPr>
                  <pic:blipFill>
                    <a:blip r:embed="rId13"/>
                    <a:stretch>
                      <a:fillRect/>
                    </a:stretch>
                  </pic:blipFill>
                  <pic:spPr>
                    <a:xfrm>
                      <a:off x="0" y="0"/>
                      <a:ext cx="5727700" cy="8712200"/>
                    </a:xfrm>
                    <a:prstGeom prst="rect">
                      <a:avLst/>
                    </a:prstGeom>
                  </pic:spPr>
                </pic:pic>
              </a:graphicData>
            </a:graphic>
          </wp:inline>
        </w:drawing>
      </w:r>
    </w:p>
    <w:p>
      <w:bookmarkStart w:id="135" w:name="5_Sheng_Cheng_Gan_Te_Tu"/>
      <w:pPr>
        <w:pStyle w:val="Heading 4"/>
      </w:pPr>
      <w:r>
        <w:rPr>
          <w:rStyle w:val="Text1"/>
        </w:rPr>
        <w:bookmarkStart w:id="136" w:name="5_Sheng_Cheng_Gan_Te_Tu"/>
        <w:t/>
        <w:bookmarkEnd w:id="136"/>
      </w:r>
      <w:r>
        <w:t>5.生成甘特图</w:t>
      </w:r>
      <w:bookmarkEnd w:id="135"/>
    </w:p>
    <w:p>
      <w:bookmarkStart w:id="137" w:name="Ke_Hu_De_Li_Cheng_Bei_He_Gong_Si"/>
      <w:pPr>
        <w:pStyle w:val="Heading 5"/>
      </w:pPr>
      <w:r>
        <w:rPr>
          <w:rStyle w:val="Text1"/>
        </w:rPr>
        <w:bookmarkStart w:id="138" w:name="Ke_Hu_De_Li_Cheng_Bei_He_Gong_Si"/>
        <w:t/>
        <w:bookmarkEnd w:id="138"/>
      </w:r>
      <w:r>
        <w:t>客户的里程碑和公司内部节点自动生成</w:t>
      </w:r>
      <w:bookmarkEnd w:id="13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12200"/>
            <wp:effectExtent l="0" r="0" t="0" b="0"/>
            <wp:wrapTopAndBottom/>
            <wp:docPr id="10" name="m_a3a22869bc6e4875661efe32edc4080e_r.png" descr="m_a3a22869bc6e4875661efe32edc4080e_r.png"/>
            <wp:cNvGraphicFramePr>
              <a:graphicFrameLocks noChangeAspect="1"/>
            </wp:cNvGraphicFramePr>
            <a:graphic>
              <a:graphicData uri="http://schemas.openxmlformats.org/drawingml/2006/picture">
                <pic:pic>
                  <pic:nvPicPr>
                    <pic:cNvPr id="0" name="m_a3a22869bc6e4875661efe32edc4080e_r.png" descr="m_a3a22869bc6e4875661efe32edc4080e_r.png"/>
                    <pic:cNvPicPr/>
                  </pic:nvPicPr>
                  <pic:blipFill>
                    <a:blip r:embed="rId14"/>
                    <a:stretch>
                      <a:fillRect/>
                    </a:stretch>
                  </pic:blipFill>
                  <pic:spPr>
                    <a:xfrm>
                      <a:off x="0" y="0"/>
                      <a:ext cx="5727700" cy="8712200"/>
                    </a:xfrm>
                    <a:prstGeom prst="rect">
                      <a:avLst/>
                    </a:prstGeom>
                  </pic:spPr>
                </pic:pic>
              </a:graphicData>
            </a:graphic>
          </wp:anchor>
        </w:drawing>
      </w:r>
    </w:p>
    <w:p>
      <w:bookmarkStart w:id="139" w:name="Tuo_Dong_Huo_Shuang_Ji_Ju_Ti_De"/>
      <w:pPr>
        <w:pStyle w:val="Heading 5"/>
      </w:pPr>
      <w:r>
        <w:rPr>
          <w:rStyle w:val="Text1"/>
        </w:rPr>
        <w:bookmarkStart w:id="140" w:name="Tuo_Dong_Huo_Shuang_Ji_Ju_Ti_De"/>
        <w:t/>
        <w:bookmarkEnd w:id="140"/>
      </w:r>
      <w:r>
        <w:t>拖动或双击具体的项目分类来修改开始和完成时间</w:t>
      </w:r>
      <w:bookmarkEnd w:id="13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24900"/>
            <wp:effectExtent l="0" r="0" t="0" b="0"/>
            <wp:wrapTopAndBottom/>
            <wp:docPr id="11" name="m_eb49ff35288b0ea84e3fb72d9b6e1170_r.png" descr="m_eb49ff35288b0ea84e3fb72d9b6e1170_r.png"/>
            <wp:cNvGraphicFramePr>
              <a:graphicFrameLocks noChangeAspect="1"/>
            </wp:cNvGraphicFramePr>
            <a:graphic>
              <a:graphicData uri="http://schemas.openxmlformats.org/drawingml/2006/picture">
                <pic:pic>
                  <pic:nvPicPr>
                    <pic:cNvPr id="0" name="m_eb49ff35288b0ea84e3fb72d9b6e1170_r.png" descr="m_eb49ff35288b0ea84e3fb72d9b6e1170_r.png"/>
                    <pic:cNvPicPr/>
                  </pic:nvPicPr>
                  <pic:blipFill>
                    <a:blip r:embed="rId15"/>
                    <a:stretch>
                      <a:fillRect/>
                    </a:stretch>
                  </pic:blipFill>
                  <pic:spPr>
                    <a:xfrm>
                      <a:off x="0" y="0"/>
                      <a:ext cx="5727700" cy="8724900"/>
                    </a:xfrm>
                    <a:prstGeom prst="rect">
                      <a:avLst/>
                    </a:prstGeom>
                  </pic:spPr>
                </pic:pic>
              </a:graphicData>
            </a:graphic>
          </wp:anchor>
        </w:drawing>
      </w:r>
    </w:p>
    <w:p>
      <w:bookmarkStart w:id="141" w:name="Xi_Tong_Hui_Zai_Dui_Ying_Fen_Lei"/>
      <w:pPr>
        <w:pStyle w:val="Heading 4"/>
      </w:pPr>
      <w:r>
        <w:rPr>
          <w:rStyle w:val="Text1"/>
        </w:rPr>
        <w:bookmarkStart w:id="142" w:name="Xi_Tong_Hui_Zai_Dui_Ying_Fen_Lei"/>
        <w:t/>
        <w:bookmarkEnd w:id="142"/>
      </w:r>
      <w:r>
        <w:t>系统会在对应分类检查项目开始前发送提醒给用户完成任务</w:t>
      </w:r>
      <w:bookmarkEnd w:id="141"/>
    </w:p>
    <w:p>
      <w:pPr>
        <w:pStyle w:val="Para 05"/>
      </w:pPr>
      <w:r>
        <w:t xml:space="preserve"> </w:t>
      </w:r>
    </w:p>
    <w:p>
      <w:bookmarkStart w:id="143" w:name="Top_of_233_html"/>
      <w:pPr>
        <w:pStyle w:val="Heading 1"/>
        <w:pageBreakBefore w:val="on"/>
      </w:pPr>
      <w:r>
        <w:t>项目评估</w:t>
      </w:r>
      <w:bookmarkEnd w:id="143"/>
    </w:p>
    <w:p>
      <w:bookmarkStart w:id="144" w:name="1__Yin_Yan_Xiang_Mu_Ping_Gu_Mo_K"/>
      <w:pPr>
        <w:pStyle w:val="Para 05"/>
      </w:pPr>
      <w:r>
        <w:t/>
      </w:r>
      <w:bookmarkEnd w:id="144"/>
    </w:p>
    <w:p>
      <w:bookmarkStart w:id="145" w:name="1__Yin_Yan_7"/>
      <w:pPr>
        <w:pStyle w:val="Heading 2"/>
      </w:pPr>
      <w:r>
        <w:rPr>
          <w:rStyle w:val="Text1"/>
        </w:rPr>
        <w:bookmarkStart w:id="146" w:name="1__Yin_Yan_7"/>
        <w:t/>
        <w:bookmarkEnd w:id="146"/>
      </w:r>
      <w:r>
        <w:t>1. 引言</w:t>
      </w:r>
      <w:bookmarkEnd w:id="145"/>
    </w:p>
    <w:p>
      <w:pPr>
        <w:pStyle w:val="Normal"/>
      </w:pPr>
      <w:r>
        <w:t>项目评估模块是阶段评审软件中的一项关键功能，旨在为项目提供直观、易用的评估机制，帮助团队和客户对项目进行实时、系统的评定。通过邮件链接进入评估界面，评审人员可以对每个项目的执行情况进行红（不合格）、NA（不适用）、绿（合格）的简单评价，迅速了解项目当前的状态和进展。</w:t>
      </w:r>
    </w:p>
    <w:p>
      <w:pPr>
        <w:pStyle w:val="Normal"/>
      </w:pPr>
      <w:r>
        <w:t>此模块不仅能够提高评估的效率，还能够帮助项目团队及时发现问题并采取措施，推动项目朝着既定目标顺利前进。</w:t>
      </w:r>
    </w:p>
    <w:p>
      <w:bookmarkStart w:id="147" w:name="2__Xiang_Mu_Ping_Gu_Mo_Kuai_Gai"/>
      <w:pPr>
        <w:pStyle w:val="Heading 2"/>
      </w:pPr>
      <w:r>
        <w:rPr>
          <w:rStyle w:val="Text1"/>
        </w:rPr>
        <w:bookmarkStart w:id="148" w:name="2__Xiang_Mu_Ping_Gu_Mo_Kuai_Gai"/>
        <w:t/>
        <w:bookmarkEnd w:id="148"/>
      </w:r>
      <w:r>
        <w:t>2. 项目评估模块概述</w:t>
      </w:r>
      <w:bookmarkEnd w:id="147"/>
    </w:p>
    <w:p>
      <w:pPr>
        <w:pStyle w:val="Normal"/>
      </w:pPr>
      <w:r>
        <w:t>项目评估模块的核心目标是通过简单明了的评价机制（红/NA/绿），帮助项目团队和客户快速了解项目在各个方面的完成情况。每个项目都会设定一组评估指标，评审人员通过邮件中的链接进入系统，针对各个指标进行评价，并将结果反馈给相关团队成员。</w:t>
      </w:r>
    </w:p>
    <w:p>
      <w:bookmarkStart w:id="149" w:name="3__Xiang_Mu_Ping_Gu_De_Gong_Zuo"/>
      <w:pPr>
        <w:pStyle w:val="Heading 2"/>
      </w:pPr>
      <w:r>
        <w:rPr>
          <w:rStyle w:val="Text1"/>
        </w:rPr>
        <w:bookmarkStart w:id="150" w:name="3__Xiang_Mu_Ping_Gu_De_Gong_Zuo"/>
        <w:t/>
        <w:bookmarkEnd w:id="150"/>
      </w:r>
      <w:r>
        <w:t>3. 项目评估的工作流程</w:t>
      </w:r>
      <w:bookmarkEnd w:id="149"/>
    </w:p>
    <w:p>
      <w:bookmarkStart w:id="151" w:name="3_1_Ping_Gu_Yao_Qing_You_Jian"/>
      <w:pPr>
        <w:pStyle w:val="Heading 4"/>
      </w:pPr>
      <w:r>
        <w:rPr>
          <w:rStyle w:val="Text1"/>
        </w:rPr>
        <w:bookmarkStart w:id="152" w:name="3_1_Ping_Gu_Yao_Qing_You_Jian"/>
        <w:t/>
        <w:bookmarkEnd w:id="152"/>
      </w:r>
      <w:r>
        <w:t>3.1 评估邀请邮件</w:t>
      </w:r>
      <w:bookmarkEnd w:id="151"/>
    </w:p>
    <w:p>
      <w:pPr>
        <w:pStyle w:val="Normal"/>
      </w:pPr>
      <w:r>
        <w:t>项目评估模块会为每个评审周期生成评估邀请邮件，并通过邮件发送给相关评审人员。评审人员可以通过点击邮件中的链接，直接进入项目评估界面。</w:t>
      </w:r>
    </w:p>
    <w:p>
      <w:pPr>
        <w:pStyle w:val="Normal"/>
      </w:pPr>
      <w:r>
        <w:t>评估邀请：系统自动发送邮件邀请，邮件包含项目的详细信息以及评估链接。</w:t>
        <w:br w:clear="none"/>
        <w:t>评审人员：评审人员可以是项目团队成员、客户代表、供应商等相关利益方，评审人员可以根据项目设置进行配置。</w:t>
        <w:br w:clear="none"/>
        <w:t>邮件提醒：在评审截止日前，系统会发送提醒邮件，确保评审人员能够及时完成评估。</w:t>
      </w:r>
    </w:p>
    <w:p>
      <w:bookmarkStart w:id="153" w:name="3_2_Ping_Gu_Jie_Mian"/>
      <w:pPr>
        <w:pStyle w:val="Heading 4"/>
      </w:pPr>
      <w:r>
        <w:rPr>
          <w:rStyle w:val="Text1"/>
        </w:rPr>
        <w:bookmarkStart w:id="154" w:name="3_2_Ping_Gu_Jie_Mian"/>
        <w:t/>
        <w:bookmarkEnd w:id="154"/>
      </w:r>
      <w:r>
        <w:t>3.2 评估界面</w:t>
      </w:r>
      <w:bookmarkEnd w:id="153"/>
    </w:p>
    <w:p>
      <w:pPr>
        <w:pStyle w:val="Normal"/>
      </w:pPr>
      <w:r>
        <w:t>评审人员通过点击邮件中的链接进入项目评估界面，评估界面简洁直观，包含所有需要评估的项目指标。每个指标都可以进行“红/NA/绿”的评价。</w:t>
        <w:br w:clear="none"/>
        <w:drawing>
          <wp:inline>
            <wp:extent cx="5727700" cy="8712200"/>
            <wp:effectExtent l="0" r="0" t="0" b="0"/>
            <wp:docPr id="12" name="m_ac90c120b3f4bbae53e7948d14b2c1b6_r.png" descr="m_ac90c120b3f4bbae53e7948d14b2c1b6_r.png"/>
            <wp:cNvGraphicFramePr>
              <a:graphicFrameLocks noChangeAspect="1"/>
            </wp:cNvGraphicFramePr>
            <a:graphic>
              <a:graphicData uri="http://schemas.openxmlformats.org/drawingml/2006/picture">
                <pic:pic>
                  <pic:nvPicPr>
                    <pic:cNvPr id="0" name="m_ac90c120b3f4bbae53e7948d14b2c1b6_r.png" descr="m_ac90c120b3f4bbae53e7948d14b2c1b6_r.png"/>
                    <pic:cNvPicPr/>
                  </pic:nvPicPr>
                  <pic:blipFill>
                    <a:blip r:embed="rId16"/>
                    <a:stretch>
                      <a:fillRect/>
                    </a:stretch>
                  </pic:blipFill>
                  <pic:spPr>
                    <a:xfrm>
                      <a:off x="0" y="0"/>
                      <a:ext cx="5727700" cy="8712200"/>
                    </a:xfrm>
                    <a:prstGeom prst="rect">
                      <a:avLst/>
                    </a:prstGeom>
                  </pic:spPr>
                </pic:pic>
              </a:graphicData>
            </a:graphic>
          </wp:inline>
        </w:drawing>
        <w:br w:clear="none"/>
        <w:t>红（不合格）：表示项目在该指标上未能满足预期，可能存在严重问题，需要及时采取改进措施。</w:t>
        <w:br w:clear="none"/>
        <w:t>NA（不适用）：表示该指标在当前阶段不适用，评审人员认为此项评价不相关或无法评估。</w:t>
        <w:br w:clear="none"/>
        <w:t>绿（合格）：表示项目在该指标上达到了预期要求，任务完成度良好，无明显问题。</w:t>
        <w:br w:clear="none"/>
        <w:drawing>
          <wp:inline>
            <wp:extent cx="5727700" cy="8712200"/>
            <wp:effectExtent l="0" r="0" t="0" b="0"/>
            <wp:docPr id="13" name="m_5719251814911ca83746d3ee10b7a5b8_r.png" descr="m_5719251814911ca83746d3ee10b7a5b8_r.png"/>
            <wp:cNvGraphicFramePr>
              <a:graphicFrameLocks noChangeAspect="1"/>
            </wp:cNvGraphicFramePr>
            <a:graphic>
              <a:graphicData uri="http://schemas.openxmlformats.org/drawingml/2006/picture">
                <pic:pic>
                  <pic:nvPicPr>
                    <pic:cNvPr id="0" name="m_5719251814911ca83746d3ee10b7a5b8_r.png" descr="m_5719251814911ca83746d3ee10b7a5b8_r.png"/>
                    <pic:cNvPicPr/>
                  </pic:nvPicPr>
                  <pic:blipFill>
                    <a:blip r:embed="rId17"/>
                    <a:stretch>
                      <a:fillRect/>
                    </a:stretch>
                  </pic:blipFill>
                  <pic:spPr>
                    <a:xfrm>
                      <a:off x="0" y="0"/>
                      <a:ext cx="5727700" cy="8712200"/>
                    </a:xfrm>
                    <a:prstGeom prst="rect">
                      <a:avLst/>
                    </a:prstGeom>
                  </pic:spPr>
                </pic:pic>
              </a:graphicData>
            </a:graphic>
          </wp:inline>
        </w:drawing>
      </w:r>
    </w:p>
    <w:p>
      <w:bookmarkStart w:id="155" w:name="3_3_Ti_Jiao_Ping_Gu_Jie_Guo"/>
      <w:pPr>
        <w:pStyle w:val="Heading 4"/>
      </w:pPr>
      <w:r>
        <w:rPr>
          <w:rStyle w:val="Text1"/>
        </w:rPr>
        <w:bookmarkStart w:id="156" w:name="3_3_Ti_Jiao_Ping_Gu_Jie_Guo"/>
        <w:t/>
        <w:bookmarkEnd w:id="156"/>
      </w:r>
      <w:r>
        <w:t>3.3 提交评估结果</w:t>
      </w:r>
      <w:bookmarkEnd w:id="155"/>
    </w:p>
    <w:p>
      <w:pPr>
        <w:pStyle w:val="Normal"/>
      </w:pPr>
      <w:r>
        <w:t>评审人员完成所有评估项的选择后，可以点击“提交评估”按钮提交评审结果。系统会自动保存评估数据，并生成项目评估报告。</w:t>
      </w:r>
    </w:p>
    <w:p>
      <w:pPr>
        <w:pStyle w:val="Normal"/>
      </w:pPr>
      <w:r>
        <w:t>评估结果提交：评审人员通过点击“提交”按钮提交评估结果。</w:t>
        <w:br w:clear="none"/>
        <w:t>评估报告展示：评估报告包含各个评估项的得分、红/绿/NA的分布情况以及可能的改进建议。详见</w:t>
      </w:r>
      <w:hyperlink r:id="rId31" w:tooltip="项目评分">
        <w:r>
          <w:rPr>
            <w:rStyle w:val="Text0"/>
          </w:rPr>
          <w:t>项目评分</w:t>
        </w:r>
      </w:hyperlink>
    </w:p>
    <w:p>
      <w:bookmarkStart w:id="157" w:name="4_Deng_Lu_Zhang_Hao_Hou_Tong_Guo"/>
      <w:pPr>
        <w:pStyle w:val="Heading 2"/>
      </w:pPr>
      <w:r>
        <w:rPr>
          <w:rStyle w:val="Text1"/>
        </w:rPr>
        <w:bookmarkStart w:id="158" w:name="4_Deng_Lu_Zhang_Hao_Hou_Tong_Guo"/>
        <w:t/>
        <w:bookmarkEnd w:id="158"/>
      </w:r>
      <w:r>
        <w:t>4.登陆账号后通过我的任务进行评估（方法二）</w:t>
      </w:r>
      <w:bookmarkEnd w:id="157"/>
    </w:p>
    <w:p>
      <w:pPr>
        <w:pStyle w:val="Normal"/>
      </w:pPr>
      <w:r>
        <w:t>我的任务里展示所有项目，所有阶段的任务</w:t>
        <w:br w:clear="none"/>
        <w:drawing>
          <wp:inline>
            <wp:extent cx="5727700" cy="8712200"/>
            <wp:effectExtent l="0" r="0" t="0" b="0"/>
            <wp:docPr id="14" name="m_3e5c096a9e75d4f9a12cc57d8e4f4cec_r.png" descr="m_3e5c096a9e75d4f9a12cc57d8e4f4cec_r.png"/>
            <wp:cNvGraphicFramePr>
              <a:graphicFrameLocks noChangeAspect="1"/>
            </wp:cNvGraphicFramePr>
            <a:graphic>
              <a:graphicData uri="http://schemas.openxmlformats.org/drawingml/2006/picture">
                <pic:pic>
                  <pic:nvPicPr>
                    <pic:cNvPr id="0" name="m_3e5c096a9e75d4f9a12cc57d8e4f4cec_r.png" descr="m_3e5c096a9e75d4f9a12cc57d8e4f4cec_r.png"/>
                    <pic:cNvPicPr/>
                  </pic:nvPicPr>
                  <pic:blipFill>
                    <a:blip r:embed="rId18"/>
                    <a:stretch>
                      <a:fillRect/>
                    </a:stretch>
                  </pic:blipFill>
                  <pic:spPr>
                    <a:xfrm>
                      <a:off x="0" y="0"/>
                      <a:ext cx="5727700" cy="8712200"/>
                    </a:xfrm>
                    <a:prstGeom prst="rect">
                      <a:avLst/>
                    </a:prstGeom>
                  </pic:spPr>
                </pic:pic>
              </a:graphicData>
            </a:graphic>
          </wp:inline>
        </w:drawing>
      </w:r>
    </w:p>
    <w:p>
      <w:pPr>
        <w:pStyle w:val="Para 05"/>
      </w:pPr>
      <w:r>
        <w:t xml:space="preserve"> </w:t>
      </w:r>
    </w:p>
    <w:p>
      <w:bookmarkStart w:id="159" w:name="Top_of_234_html"/>
      <w:pPr>
        <w:pStyle w:val="Heading 1"/>
        <w:pageBreakBefore w:val="on"/>
      </w:pPr>
      <w:r>
        <w:t>项目设置</w:t>
      </w:r>
      <w:bookmarkEnd w:id="159"/>
    </w:p>
    <w:p>
      <w:bookmarkStart w:id="160" w:name="1__Yin_Yan_Xiang_Mu_She_Zhi_Mo_K"/>
      <w:pPr>
        <w:pStyle w:val="Para 05"/>
      </w:pPr>
      <w:r>
        <w:t/>
      </w:r>
      <w:bookmarkEnd w:id="160"/>
    </w:p>
    <w:p>
      <w:bookmarkStart w:id="161" w:name="1__Yin_Yan_8"/>
      <w:pPr>
        <w:pStyle w:val="Heading 2"/>
      </w:pPr>
      <w:r>
        <w:rPr>
          <w:rStyle w:val="Text1"/>
        </w:rPr>
        <w:bookmarkStart w:id="162" w:name="1__Yin_Yan_8"/>
        <w:t/>
        <w:bookmarkEnd w:id="162"/>
      </w:r>
      <w:r>
        <w:t>1. 引言</w:t>
      </w:r>
      <w:bookmarkEnd w:id="161"/>
    </w:p>
    <w:p>
      <w:pPr>
        <w:pStyle w:val="Normal"/>
      </w:pPr>
      <w:r>
        <w:t>项目设置模块是阶段评审软件中的重要组成部分，它帮助用户在项目的各个方面进行配置和管理。通过项目设置，用户可以灵活地定义项目的基本信息、组织项目团队、管理检查项、制定项目计划等。项目设置模块不仅能提高项目管理的效率，还能确保每个项目都能根据其特定需求进行个性化配置，从而推动项目顺利执行。</w:t>
      </w:r>
    </w:p>
    <w:p>
      <w:bookmarkStart w:id="163" w:name="2__Xiang_Mu_She_Zhi_Gong_Neng_Ga"/>
      <w:pPr>
        <w:pStyle w:val="Heading 2"/>
      </w:pPr>
      <w:r>
        <w:rPr>
          <w:rStyle w:val="Text1"/>
        </w:rPr>
        <w:bookmarkStart w:id="164" w:name="2__Xiang_Mu_She_Zhi_Gong_Neng_Ga"/>
        <w:t/>
        <w:bookmarkEnd w:id="164"/>
      </w:r>
      <w:r>
        <w:t>2. 项目设置功能概述</w:t>
      </w:r>
      <w:bookmarkEnd w:id="163"/>
    </w:p>
    <w:p>
      <w:pPr>
        <w:pStyle w:val="Normal"/>
      </w:pPr>
      <w:r>
        <w:t>项目设置模块包含以下功能模块，每个功能模块分别对应项目管理中的不同领域，帮助用户在项目的各个环节进行精细化管理：</w:t>
      </w:r>
    </w:p>
    <w:p>
      <w:pPr>
        <w:numPr>
          <w:ilvl w:val="0"/>
          <w:numId w:val="2"/>
        </w:numPr>
        <w:pStyle w:val="Para 09"/>
      </w:pPr>
      <w:r>
        <w:t>项目信息</w:t>
      </w:r>
    </w:p>
    <w:p>
      <w:pPr>
        <w:numPr>
          <w:ilvl w:val="0"/>
          <w:numId w:val="2"/>
        </w:numPr>
        <w:pStyle w:val="Para 09"/>
      </w:pPr>
      <w:r>
        <w:t>项目团队</w:t>
      </w:r>
    </w:p>
    <w:p>
      <w:pPr>
        <w:numPr>
          <w:ilvl w:val="0"/>
          <w:numId w:val="2"/>
        </w:numPr>
        <w:pStyle w:val="Para 09"/>
      </w:pPr>
      <w:r>
        <w:t>检查项（内审）</w:t>
      </w:r>
    </w:p>
    <w:p>
      <w:pPr>
        <w:numPr>
          <w:ilvl w:val="0"/>
          <w:numId w:val="2"/>
        </w:numPr>
        <w:pStyle w:val="Para 09"/>
      </w:pPr>
      <w:r>
        <w:t>检查项（外部）</w:t>
      </w:r>
    </w:p>
    <w:p>
      <w:pPr>
        <w:numPr>
          <w:ilvl w:val="0"/>
          <w:numId w:val="2"/>
        </w:numPr>
        <w:pStyle w:val="Para 09"/>
      </w:pPr>
      <w:r>
        <w:t>客户里程碑</w:t>
      </w:r>
    </w:p>
    <w:p>
      <w:pPr>
        <w:numPr>
          <w:ilvl w:val="0"/>
          <w:numId w:val="2"/>
        </w:numPr>
        <w:pStyle w:val="Para 09"/>
      </w:pPr>
      <w:r>
        <w:t>项目计划</w:t>
      </w:r>
    </w:p>
    <w:p>
      <w:pPr>
        <w:numPr>
          <w:ilvl w:val="0"/>
          <w:numId w:val="2"/>
        </w:numPr>
        <w:pStyle w:val="Para 13"/>
      </w:pPr>
      <w:hyperlink r:id="rId31" w:tooltip="FLW评分">
        <w:r>
          <w:t>FLW评分</w:t>
        </w:r>
      </w:hyperlink>
    </w:p>
    <w:p>
      <w:pPr>
        <w:numPr>
          <w:ilvl w:val="0"/>
          <w:numId w:val="2"/>
        </w:numPr>
        <w:pStyle w:val="Para 09"/>
      </w:pPr>
      <w:r>
        <w:t>提醒待办</w:t>
        <w:br w:clear="none"/>
        <w:drawing>
          <wp:inline>
            <wp:extent cx="5727700" cy="8712200"/>
            <wp:effectExtent l="0" r="0" t="0" b="0"/>
            <wp:docPr id="15" name="m_6c3275bdca88a83c7d0985a0ee3e5ba5_r.png" descr="m_6c3275bdca88a83c7d0985a0ee3e5ba5_r.png"/>
            <wp:cNvGraphicFramePr>
              <a:graphicFrameLocks noChangeAspect="1"/>
            </wp:cNvGraphicFramePr>
            <a:graphic>
              <a:graphicData uri="http://schemas.openxmlformats.org/drawingml/2006/picture">
                <pic:pic>
                  <pic:nvPicPr>
                    <pic:cNvPr id="0" name="m_6c3275bdca88a83c7d0985a0ee3e5ba5_r.png" descr="m_6c3275bdca88a83c7d0985a0ee3e5ba5_r.png"/>
                    <pic:cNvPicPr/>
                  </pic:nvPicPr>
                  <pic:blipFill>
                    <a:blip r:embed="rId19"/>
                    <a:stretch>
                      <a:fillRect/>
                    </a:stretch>
                  </pic:blipFill>
                  <pic:spPr>
                    <a:xfrm>
                      <a:off x="0" y="0"/>
                      <a:ext cx="5727700" cy="8712200"/>
                    </a:xfrm>
                    <a:prstGeom prst="rect">
                      <a:avLst/>
                    </a:prstGeom>
                  </pic:spPr>
                </pic:pic>
              </a:graphicData>
            </a:graphic>
          </wp:inline>
        </w:drawing>
      </w:r>
    </w:p>
    <w:p>
      <w:bookmarkStart w:id="165" w:name="3__Xiang_Mu_She_Zhi_Mo_Kuai_Gong"/>
      <w:pPr>
        <w:pStyle w:val="Heading 2"/>
      </w:pPr>
      <w:r>
        <w:rPr>
          <w:rStyle w:val="Text1"/>
        </w:rPr>
        <w:bookmarkStart w:id="166" w:name="3__Xiang_Mu_She_Zhi_Mo_Kuai_Gong"/>
        <w:t/>
        <w:bookmarkEnd w:id="166"/>
      </w:r>
      <w:r>
        <w:t>3. 项目设置模块功能介绍</w:t>
      </w:r>
      <w:bookmarkEnd w:id="165"/>
    </w:p>
    <w:p>
      <w:bookmarkStart w:id="167" w:name="3_1_Xiang_Mu_Xin_Xi"/>
      <w:pPr>
        <w:pStyle w:val="Heading 3"/>
      </w:pPr>
      <w:r>
        <w:rPr>
          <w:rStyle w:val="Text1"/>
        </w:rPr>
        <w:bookmarkStart w:id="168" w:name="3_1_Xiang_Mu_Xin_Xi"/>
        <w:t/>
        <w:bookmarkEnd w:id="168"/>
      </w:r>
      <w:r>
        <w:t>3.1 项目信息</w:t>
      </w:r>
      <w:bookmarkEnd w:id="167"/>
    </w:p>
    <w:p>
      <w:pPr>
        <w:pStyle w:val="Normal"/>
      </w:pPr>
      <w:r>
        <w:t>项目信息是项目设置模块的核心部分，用于管理项目的基本资料。项目信息包括项目名称、客户、项目负责人、SOP日期等关键信息。这些信息有助于清晰标识项目的基本信息，方便项目团队在不同阶段进行有效的跟踪与管理。</w:t>
        <w:br w:clear="none"/>
        <w:drawing>
          <wp:inline>
            <wp:extent cx="5727700" cy="8712200"/>
            <wp:effectExtent l="0" r="0" t="0" b="0"/>
            <wp:docPr id="16" name="m_05e2fe0e57b5b2b34d20c2491c0cecef_r.png" descr="m_05e2fe0e57b5b2b34d20c2491c0cecef_r.png"/>
            <wp:cNvGraphicFramePr>
              <a:graphicFrameLocks noChangeAspect="1"/>
            </wp:cNvGraphicFramePr>
            <a:graphic>
              <a:graphicData uri="http://schemas.openxmlformats.org/drawingml/2006/picture">
                <pic:pic>
                  <pic:nvPicPr>
                    <pic:cNvPr id="0" name="m_05e2fe0e57b5b2b34d20c2491c0cecef_r.png" descr="m_05e2fe0e57b5b2b34d20c2491c0cecef_r.png"/>
                    <pic:cNvPicPr/>
                  </pic:nvPicPr>
                  <pic:blipFill>
                    <a:blip r:embed="rId20"/>
                    <a:stretch>
                      <a:fillRect/>
                    </a:stretch>
                  </pic:blipFill>
                  <pic:spPr>
                    <a:xfrm>
                      <a:off x="0" y="0"/>
                      <a:ext cx="5727700" cy="8712200"/>
                    </a:xfrm>
                    <a:prstGeom prst="rect">
                      <a:avLst/>
                    </a:prstGeom>
                  </pic:spPr>
                </pic:pic>
              </a:graphicData>
            </a:graphic>
          </wp:inline>
        </w:drawing>
      </w:r>
    </w:p>
    <w:p>
      <w:bookmarkStart w:id="169" w:name="3_2_Xiang_Mu_Tuan_Dui"/>
      <w:pPr>
        <w:pStyle w:val="Heading 3"/>
      </w:pPr>
      <w:r>
        <w:rPr>
          <w:rStyle w:val="Text1"/>
        </w:rPr>
        <w:bookmarkStart w:id="170" w:name="3_2_Xiang_Mu_Tuan_Dui"/>
        <w:t/>
        <w:bookmarkEnd w:id="170"/>
      </w:r>
      <w:r>
        <w:t>3.2 项目团队</w:t>
      </w:r>
      <w:bookmarkEnd w:id="169"/>
    </w:p>
    <w:p>
      <w:pPr>
        <w:pStyle w:val="Normal"/>
      </w:pPr>
      <w:r>
        <w:t>项目团队模块用于管理项目中参与人员的角色和责任。通过配置项目团队，确保每个成员都知道自己的角色与责任，明确分工，提高协作效率。</w:t>
        <w:br w:clear="none"/>
        <w:drawing>
          <wp:inline>
            <wp:extent cx="5727700" cy="8712200"/>
            <wp:effectExtent l="0" r="0" t="0" b="0"/>
            <wp:docPr id="17" name="m_7056cbe806351638a78ec4dda362b5c5_r.png" descr="m_7056cbe806351638a78ec4dda362b5c5_r.png"/>
            <wp:cNvGraphicFramePr>
              <a:graphicFrameLocks noChangeAspect="1"/>
            </wp:cNvGraphicFramePr>
            <a:graphic>
              <a:graphicData uri="http://schemas.openxmlformats.org/drawingml/2006/picture">
                <pic:pic>
                  <pic:nvPicPr>
                    <pic:cNvPr id="0" name="m_7056cbe806351638a78ec4dda362b5c5_r.png" descr="m_7056cbe806351638a78ec4dda362b5c5_r.png"/>
                    <pic:cNvPicPr/>
                  </pic:nvPicPr>
                  <pic:blipFill>
                    <a:blip r:embed="rId21"/>
                    <a:stretch>
                      <a:fillRect/>
                    </a:stretch>
                  </pic:blipFill>
                  <pic:spPr>
                    <a:xfrm>
                      <a:off x="0" y="0"/>
                      <a:ext cx="5727700" cy="8712200"/>
                    </a:xfrm>
                    <a:prstGeom prst="rect">
                      <a:avLst/>
                    </a:prstGeom>
                  </pic:spPr>
                </pic:pic>
              </a:graphicData>
            </a:graphic>
          </wp:inline>
        </w:drawing>
      </w:r>
    </w:p>
    <w:p>
      <w:bookmarkStart w:id="171" w:name="3_3_Jian_Cha_Xiang__Nei_Shen"/>
      <w:pPr>
        <w:pStyle w:val="Heading 3"/>
      </w:pPr>
      <w:r>
        <w:rPr>
          <w:rStyle w:val="Text1"/>
        </w:rPr>
        <w:bookmarkStart w:id="172" w:name="3_3_Jian_Cha_Xiang__Nei_Shen"/>
        <w:t/>
        <w:bookmarkEnd w:id="172"/>
      </w:r>
      <w:r>
        <w:t>3.3 检查项（内审）</w:t>
      </w:r>
      <w:bookmarkEnd w:id="171"/>
    </w:p>
    <w:p>
      <w:pPr>
        <w:pStyle w:val="Normal"/>
      </w:pPr>
      <w:r>
        <w:t>内审检查项模块用于设置项目内部的评审任务和质量检查项。这些检查项通常由项目团队内部的成员执行，目的是确保项目在内部进行自我审查，确保质量达到预期标准。</w:t>
      </w:r>
    </w:p>
    <w:p>
      <w:bookmarkStart w:id="173" w:name="3_4_Jian_Cha_Xiang__Wai_Bu"/>
      <w:pPr>
        <w:pStyle w:val="Heading 3"/>
      </w:pPr>
      <w:r>
        <w:rPr>
          <w:rStyle w:val="Text1"/>
        </w:rPr>
        <w:bookmarkStart w:id="174" w:name="3_4_Jian_Cha_Xiang__Wai_Bu"/>
        <w:t/>
        <w:bookmarkEnd w:id="174"/>
      </w:r>
      <w:r>
        <w:t>3.4 检查项（外部）</w:t>
      </w:r>
      <w:bookmarkEnd w:id="173"/>
    </w:p>
    <w:p>
      <w:pPr>
        <w:pStyle w:val="Normal"/>
      </w:pPr>
      <w:r>
        <w:t>外部检查项模块用于设置项目与外部利益相关者（如总部）进行的评审任务。这些检查项通常由外部人员执行，确保项目在外部评审中达到预期标准。</w:t>
      </w:r>
    </w:p>
    <w:p>
      <w:bookmarkStart w:id="175" w:name="3_5_Ke_Hu_Li_Cheng_Bei"/>
      <w:pPr>
        <w:pStyle w:val="Heading 3"/>
      </w:pPr>
      <w:r>
        <w:rPr>
          <w:rStyle w:val="Text1"/>
        </w:rPr>
        <w:bookmarkStart w:id="176" w:name="3_5_Ke_Hu_Li_Cheng_Bei"/>
        <w:t/>
        <w:bookmarkEnd w:id="176"/>
      </w:r>
      <w:r>
        <w:t>3.5 客户里程碑</w:t>
      </w:r>
      <w:bookmarkEnd w:id="175"/>
    </w:p>
    <w:p>
      <w:pPr>
        <w:pStyle w:val="Normal"/>
      </w:pPr>
      <w:r>
        <w:t>客户里程碑模块用于设置和追踪项目中的关键节点和客户要求的里程碑。这些里程碑是项目成功的关键标志，通过配置客户里程碑，团队可以确保项目按计划推进，并及时完成关键目标。</w:t>
        <w:br w:clear="none"/>
        <w:drawing>
          <wp:inline>
            <wp:extent cx="5727700" cy="8712200"/>
            <wp:effectExtent l="0" r="0" t="0" b="0"/>
            <wp:docPr id="18" name="m_cc093b5d636979990bfcdb4930b84091_r.png" descr="m_cc093b5d636979990bfcdb4930b84091_r.png"/>
            <wp:cNvGraphicFramePr>
              <a:graphicFrameLocks noChangeAspect="1"/>
            </wp:cNvGraphicFramePr>
            <a:graphic>
              <a:graphicData uri="http://schemas.openxmlformats.org/drawingml/2006/picture">
                <pic:pic>
                  <pic:nvPicPr>
                    <pic:cNvPr id="0" name="m_cc093b5d636979990bfcdb4930b84091_r.png" descr="m_cc093b5d636979990bfcdb4930b84091_r.png"/>
                    <pic:cNvPicPr/>
                  </pic:nvPicPr>
                  <pic:blipFill>
                    <a:blip r:embed="rId22"/>
                    <a:stretch>
                      <a:fillRect/>
                    </a:stretch>
                  </pic:blipFill>
                  <pic:spPr>
                    <a:xfrm>
                      <a:off x="0" y="0"/>
                      <a:ext cx="5727700" cy="8712200"/>
                    </a:xfrm>
                    <a:prstGeom prst="rect">
                      <a:avLst/>
                    </a:prstGeom>
                  </pic:spPr>
                </pic:pic>
              </a:graphicData>
            </a:graphic>
          </wp:inline>
        </w:drawing>
      </w:r>
    </w:p>
    <w:p>
      <w:bookmarkStart w:id="177" w:name="3_6_Xiang_Mu_Ji_Hua"/>
      <w:pPr>
        <w:pStyle w:val="Heading 3"/>
      </w:pPr>
      <w:r>
        <w:rPr>
          <w:rStyle w:val="Text1"/>
        </w:rPr>
        <w:bookmarkStart w:id="178" w:name="3_6_Xiang_Mu_Ji_Hua"/>
        <w:t/>
        <w:bookmarkEnd w:id="178"/>
      </w:r>
      <w:r>
        <w:t>3.6 项目计划</w:t>
      </w:r>
      <w:bookmarkEnd w:id="177"/>
    </w:p>
    <w:p>
      <w:pPr>
        <w:pStyle w:val="Normal"/>
      </w:pPr>
      <w:r>
        <w:t>项目计划模块用于制定和管理项目的整体进度计划，确保项目的各项任务按时完成。通过项目计划，团队能够明确每个阶段的工作目标、时间节点和任务分配。</w:t>
      </w:r>
    </w:p>
    <w:p>
      <w:pPr>
        <w:pStyle w:val="Normal"/>
      </w:pPr>
      <w:r>
        <w:t>任务分配：根据项目的整体目标，将具体任务分配给项目团队成员。</w:t>
        <w:br w:clear="none"/>
        <w:t>时间规划：为每个任务设定具体的开始时间和完成时间，确保项目按时推进。</w:t>
        <w:br w:clear="none"/>
        <w:t>进度追踪：实时监控项目进度，及时发现并解决项目延误问题。</w:t>
        <w:br w:clear="none"/>
        <w:drawing>
          <wp:inline>
            <wp:extent cx="5727700" cy="8724900"/>
            <wp:effectExtent l="0" r="0" t="0" b="0"/>
            <wp:docPr id="19" name="m_eb49ff35288b0ea84e3fb72d9b6e1170_r.png" descr="m_eb49ff35288b0ea84e3fb72d9b6e1170_r.png"/>
            <wp:cNvGraphicFramePr>
              <a:graphicFrameLocks noChangeAspect="1"/>
            </wp:cNvGraphicFramePr>
            <a:graphic>
              <a:graphicData uri="http://schemas.openxmlformats.org/drawingml/2006/picture">
                <pic:pic>
                  <pic:nvPicPr>
                    <pic:cNvPr id="0" name="m_eb49ff35288b0ea84e3fb72d9b6e1170_r.png" descr="m_eb49ff35288b0ea84e3fb72d9b6e1170_r.png"/>
                    <pic:cNvPicPr/>
                  </pic:nvPicPr>
                  <pic:blipFill>
                    <a:blip r:embed="rId15"/>
                    <a:stretch>
                      <a:fillRect/>
                    </a:stretch>
                  </pic:blipFill>
                  <pic:spPr>
                    <a:xfrm>
                      <a:off x="0" y="0"/>
                      <a:ext cx="5727700" cy="8724900"/>
                    </a:xfrm>
                    <a:prstGeom prst="rect">
                      <a:avLst/>
                    </a:prstGeom>
                  </pic:spPr>
                </pic:pic>
              </a:graphicData>
            </a:graphic>
          </wp:inline>
        </w:drawing>
      </w:r>
    </w:p>
    <w:p>
      <w:bookmarkStart w:id="179" w:name="3_7_FLWPing_Fen"/>
      <w:pPr>
        <w:pStyle w:val="Heading 3"/>
      </w:pPr>
      <w:r>
        <w:rPr>
          <w:rStyle w:val="Text1"/>
        </w:rPr>
        <w:bookmarkStart w:id="180" w:name="3_7_FLWPing_Fen"/>
        <w:t/>
        <w:bookmarkEnd w:id="180"/>
      </w:r>
      <w:r>
        <w:t>3.7 FLW评分</w:t>
      </w:r>
      <w:bookmarkEnd w:id="179"/>
    </w:p>
    <w:p>
      <w:pPr>
        <w:pStyle w:val="Normal"/>
      </w:pPr>
      <w:r>
        <w:t>FLW评分模块用于评估项目的质量和执行状况。FLW评分通常基于项目中的不同阶段、任务和检查项进行综合评定，帮助项目团队了解项目的整体表现和改进空间。</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257800" cy="2578100"/>
            <wp:effectExtent l="0" r="0" t="0" b="0"/>
            <wp:wrapTopAndBottom/>
            <wp:docPr id="20" name="m_37c065968cba1db3743cafe670e633b6_r.png" descr="m_37c065968cba1db3743cafe670e633b6_r.png"/>
            <wp:cNvGraphicFramePr>
              <a:graphicFrameLocks noChangeAspect="1"/>
            </wp:cNvGraphicFramePr>
            <a:graphic>
              <a:graphicData uri="http://schemas.openxmlformats.org/drawingml/2006/picture">
                <pic:pic>
                  <pic:nvPicPr>
                    <pic:cNvPr id="0" name="m_37c065968cba1db3743cafe670e633b6_r.png" descr="m_37c065968cba1db3743cafe670e633b6_r.png"/>
                    <pic:cNvPicPr/>
                  </pic:nvPicPr>
                  <pic:blipFill>
                    <a:blip r:embed="rId23"/>
                    <a:stretch>
                      <a:fillRect/>
                    </a:stretch>
                  </pic:blipFill>
                  <pic:spPr>
                    <a:xfrm>
                      <a:off x="0" y="0"/>
                      <a:ext cx="5257800" cy="2578100"/>
                    </a:xfrm>
                    <a:prstGeom prst="rect">
                      <a:avLst/>
                    </a:prstGeom>
                  </pic:spPr>
                </pic:pic>
              </a:graphicData>
            </a:graphic>
          </wp:anchor>
        </w:drawing>
      </w:r>
    </w:p>
    <w:p>
      <w:bookmarkStart w:id="181" w:name="3_8_Ti_Xing_Dai_Ban"/>
      <w:pPr>
        <w:pStyle w:val="Heading 3"/>
      </w:pPr>
      <w:r>
        <w:rPr>
          <w:rStyle w:val="Text1"/>
        </w:rPr>
        <w:bookmarkStart w:id="182" w:name="3_8_Ti_Xing_Dai_Ban"/>
        <w:t/>
        <w:bookmarkEnd w:id="182"/>
      </w:r>
      <w:r>
        <w:t>3.8 提醒待办</w:t>
      </w:r>
      <w:bookmarkEnd w:id="181"/>
    </w:p>
    <w:p>
      <w:pPr>
        <w:pStyle w:val="Normal"/>
      </w:pPr>
      <w:r>
        <w:t>提醒待办模块用于帮助项目团队追踪和提醒未完成的任务。它通过设置待办事项和提醒机制，确保每个任务都能及时完成，避免遗漏关键任务。</w:t>
        <w:br w:clear="none"/>
        <w:t>根据实际需要，可以手动发送各阶段提醒任务。</w:t>
        <w:br w:clear="none"/>
        <w:drawing>
          <wp:inline>
            <wp:extent cx="5727700" cy="8712200"/>
            <wp:effectExtent l="0" r="0" t="0" b="0"/>
            <wp:docPr id="21" name="m_30e68c7fe73f33d4e32d1e5f489d47ad_r.png" descr="m_30e68c7fe73f33d4e32d1e5f489d47ad_r.png"/>
            <wp:cNvGraphicFramePr>
              <a:graphicFrameLocks noChangeAspect="1"/>
            </wp:cNvGraphicFramePr>
            <a:graphic>
              <a:graphicData uri="http://schemas.openxmlformats.org/drawingml/2006/picture">
                <pic:pic>
                  <pic:nvPicPr>
                    <pic:cNvPr id="0" name="m_30e68c7fe73f33d4e32d1e5f489d47ad_r.png" descr="m_30e68c7fe73f33d4e32d1e5f489d47ad_r.png"/>
                    <pic:cNvPicPr/>
                  </pic:nvPicPr>
                  <pic:blipFill>
                    <a:blip r:embed="rId24"/>
                    <a:stretch>
                      <a:fillRect/>
                    </a:stretch>
                  </pic:blipFill>
                  <pic:spPr>
                    <a:xfrm>
                      <a:off x="0" y="0"/>
                      <a:ext cx="5727700" cy="8712200"/>
                    </a:xfrm>
                    <a:prstGeom prst="rect">
                      <a:avLst/>
                    </a:prstGeom>
                  </pic:spPr>
                </pic:pic>
              </a:graphicData>
            </a:graphic>
          </wp:inline>
        </w:drawing>
      </w:r>
    </w:p>
    <w:p>
      <w:pPr>
        <w:pStyle w:val="Para 05"/>
      </w:pPr>
      <w:r>
        <w:t xml:space="preserve"> </w:t>
      </w:r>
    </w:p>
    <w:p>
      <w:bookmarkStart w:id="183" w:name="Top_of_235_html"/>
      <w:pPr>
        <w:pStyle w:val="Heading 1"/>
        <w:pageBreakBefore w:val="on"/>
      </w:pPr>
      <w:r>
        <w:t>项目评分</w:t>
      </w:r>
      <w:bookmarkEnd w:id="183"/>
    </w:p>
    <w:p>
      <w:bookmarkStart w:id="184" w:name="Wan_Cheng_Ren_Wu_Hou__Xi_Tong_Hu"/>
      <w:pPr>
        <w:pStyle w:val="Para 05"/>
      </w:pPr>
      <w:r>
        <w:t/>
      </w:r>
      <w:bookmarkEnd w:id="184"/>
    </w:p>
    <w:p>
      <w:pPr>
        <w:pStyle w:val="Normal"/>
      </w:pPr>
      <w:r>
        <w:t>完成任务后，系统会自动根据选项结果进行评分</w:t>
      </w:r>
    </w:p>
    <w:p>
      <w:bookmarkStart w:id="185" w:name="1__Yin_Yan_9"/>
      <w:pPr>
        <w:pStyle w:val="Heading 2"/>
      </w:pPr>
      <w:r>
        <w:rPr>
          <w:rStyle w:val="Text1"/>
        </w:rPr>
        <w:bookmarkStart w:id="186" w:name="1__Yin_Yan_9"/>
        <w:t/>
        <w:bookmarkEnd w:id="186"/>
      </w:r>
      <w:r>
        <w:t>1. 引言</w:t>
      </w:r>
      <w:bookmarkEnd w:id="185"/>
    </w:p>
    <w:p>
      <w:pPr>
        <w:pStyle w:val="Normal"/>
      </w:pPr>
      <w:r>
        <w:t>项目评审评分规则配置是阶段评审软件中的核心功能之一，用于为每个评审阶段、检查项设置评分标准。评分规则的配置帮助项目团队在评审过程中为每个检查项分配得分，确保评审结果客观、透明且符合客户的期望。合理的评分规则不仅有助于衡量项目的进度和质量，还能帮助项目团队发现潜在问题和改进空间。</w:t>
      </w:r>
    </w:p>
    <w:p>
      <w:bookmarkStart w:id="187" w:name="2__Xiang_Mu_Ping_Shen_Ping_Fen_G"/>
      <w:pPr>
        <w:pStyle w:val="Heading 2"/>
      </w:pPr>
      <w:r>
        <w:rPr>
          <w:rStyle w:val="Text1"/>
        </w:rPr>
        <w:bookmarkStart w:id="188" w:name="2__Xiang_Mu_Ping_Shen_Ping_Fen_G"/>
        <w:t/>
        <w:bookmarkEnd w:id="188"/>
      </w:r>
      <w:r>
        <w:t>2. 项目评审评分规则概述</w:t>
      </w:r>
      <w:bookmarkEnd w:id="187"/>
    </w:p>
    <w:p>
      <w:pPr>
        <w:pStyle w:val="Normal"/>
      </w:pPr>
      <w:r>
        <w:t>评分规则定义了评审过程中如何对每个检查项进行评分。评分规则通常依据项目的实际需求和客户要求进行定制。通过设置评分规则，评审过程能够量化并清晰呈现每个阶段和任务的完成情况，为项目后续决策提供依据。</w:t>
        <w:br w:clear="none"/>
        <w:drawing>
          <wp:inline>
            <wp:extent cx="5727700" cy="8712200"/>
            <wp:effectExtent l="0" r="0" t="0" b="0"/>
            <wp:docPr id="22" name="m_c6d113cc544d1bb0b02d10804c953d1c_r.png" descr="m_c6d113cc544d1bb0b02d10804c953d1c_r.png"/>
            <wp:cNvGraphicFramePr>
              <a:graphicFrameLocks noChangeAspect="1"/>
            </wp:cNvGraphicFramePr>
            <a:graphic>
              <a:graphicData uri="http://schemas.openxmlformats.org/drawingml/2006/picture">
                <pic:pic>
                  <pic:nvPicPr>
                    <pic:cNvPr id="0" name="m_c6d113cc544d1bb0b02d10804c953d1c_r.png" descr="m_c6d113cc544d1bb0b02d10804c953d1c_r.png"/>
                    <pic:cNvPicPr/>
                  </pic:nvPicPr>
                  <pic:blipFill>
                    <a:blip r:embed="rId25"/>
                    <a:stretch>
                      <a:fillRect/>
                    </a:stretch>
                  </pic:blipFill>
                  <pic:spPr>
                    <a:xfrm>
                      <a:off x="0" y="0"/>
                      <a:ext cx="5727700" cy="8712200"/>
                    </a:xfrm>
                    <a:prstGeom prst="rect">
                      <a:avLst/>
                    </a:prstGeom>
                  </pic:spPr>
                </pic:pic>
              </a:graphicData>
            </a:graphic>
          </wp:inline>
        </w:drawing>
      </w:r>
    </w:p>
    <w:p>
      <w:bookmarkStart w:id="189" w:name="3__Ping_Fen_Shi_Li"/>
      <w:pPr>
        <w:pStyle w:val="Heading 2"/>
      </w:pPr>
      <w:r>
        <w:rPr>
          <w:rStyle w:val="Text1"/>
        </w:rPr>
        <w:bookmarkStart w:id="190" w:name="3__Ping_Fen_Shi_Li"/>
        <w:t/>
        <w:bookmarkEnd w:id="190"/>
      </w:r>
      <w:r>
        <w:t>3. 评分示例</w:t>
      </w:r>
      <w:bookmarkEnd w:id="18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257800" cy="2578100"/>
            <wp:effectExtent l="0" r="0" t="0" b="0"/>
            <wp:wrapTopAndBottom/>
            <wp:docPr id="23" name="m_37c065968cba1db3743cafe670e633b6_r.png" descr="m_37c065968cba1db3743cafe670e633b6_r.png"/>
            <wp:cNvGraphicFramePr>
              <a:graphicFrameLocks noChangeAspect="1"/>
            </wp:cNvGraphicFramePr>
            <a:graphic>
              <a:graphicData uri="http://schemas.openxmlformats.org/drawingml/2006/picture">
                <pic:pic>
                  <pic:nvPicPr>
                    <pic:cNvPr id="0" name="m_37c065968cba1db3743cafe670e633b6_r.png" descr="m_37c065968cba1db3743cafe670e633b6_r.png"/>
                    <pic:cNvPicPr/>
                  </pic:nvPicPr>
                  <pic:blipFill>
                    <a:blip r:embed="rId23"/>
                    <a:stretch>
                      <a:fillRect/>
                    </a:stretch>
                  </pic:blipFill>
                  <pic:spPr>
                    <a:xfrm>
                      <a:off x="0" y="0"/>
                      <a:ext cx="5257800" cy="2578100"/>
                    </a:xfrm>
                    <a:prstGeom prst="rect">
                      <a:avLst/>
                    </a:prstGeom>
                  </pic:spPr>
                </pic:pic>
              </a:graphicData>
            </a:graphic>
          </wp:anchor>
        </w:drawing>
      </w:r>
    </w:p>
    <w:p>
      <w:pPr>
        <w:pStyle w:val="Para 05"/>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num w:numId="1">
    <w:abstractNumId w:val="0"/>
  </w:num>
  <w:num w:numId="2">
    <w:abstractNumId w:val="1"/>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Heading 5" w:type="paragraph">
    <w:name w:val="Heading 5"/>
    <w:qFormat/>
    <w:basedOn w:val="Normal"/>
    <w:pPr>
      <w:spacing w:beforeLines="100" w:line="215" w:lineRule="atLeast"/>
      <w:outlineLvl w:val="5"/>
    </w:pPr>
    <w:rPr>
      <w:rFonts w:ascii="Helvetica Neue" w:cs="Helvetica Neue" w:eastAsia="Helvetica Neue" w:hAnsi="Helvetica Neue"/>
      <w:b w:val="on"/>
      <w:bCs w:val="on"/>
    </w:rPr>
  </w:style>
  <w:style w:styleId="Para 03" w:type="paragraph">
    <w:name w:val="Para 03"/>
    <w:qFormat/>
    <w:basedOn w:val="Normal"/>
    <w:pPr>
      <w:spacing w:after="0" w:line="324" w:lineRule="atLeast"/>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outlineLvl w:val="1"/>
    </w:pPr>
    <w:rPr>
      <w:rFonts w:ascii="Helvetica Neue" w:cs="Helvetica Neue" w:eastAsia="Helvetica Neue" w:hAnsi="Helvetica Neue"/>
      <w:sz w:val="36"/>
      <w:szCs w:val="36"/>
      <w:color w:val="222222"/>
    </w:rPr>
  </w:style>
  <w:style w:styleId="Para 05" w:type="paragraph">
    <w:name w:val="Para 05"/>
    <w:qFormat/>
    <w:basedOn w:val="Normal"/>
    <w:pPr>
      <w:spacing w:after="0"/>
      <w:shd w:val="clear" w:color="auto" w:fill="FFFFFF"/>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Heading 4" w:type="paragraph">
    <w:name w:val="Heading 4"/>
    <w:qFormat/>
    <w:basedOn w:val="Normal"/>
    <w:pPr>
      <w:spacing w:beforeLines="100" w:line="283" w:lineRule="atLeast"/>
      <w:outlineLvl w:val="4"/>
    </w:pPr>
    <w:rPr>
      <w:rFonts w:ascii="Helvetica Neue" w:cs="Helvetica Neue" w:eastAsia="Helvetica Neue" w:hAnsi="Helvetica Neue"/>
      <w:sz w:val="20"/>
      <w:szCs w:val="20"/>
      <w:b w:val="on"/>
      <w:bCs w:val="on"/>
    </w:rPr>
  </w:style>
  <w:style w:styleId="Para 08" w:type="paragraph">
    <w:name w:val="Para 08"/>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09" w:type="paragraph">
    <w:name w:val="Para 09"/>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beforeLines="100" w:line="283" w:lineRule="atLeast"/>
    </w:pPr>
    <w:rPr>
      <w:rFonts w:ascii="Helvetica Neue" w:cs="Helvetica Neue" w:eastAsia="Helvetica Neue" w:hAnsi="Helvetica Neue"/>
      <w:sz w:val="20"/>
      <w:szCs w:val="20"/>
      <w:b w:val="on"/>
      <w:bCs w:val="on"/>
      <w:color w:val="0000FF"/>
      <w:u w:val="solid"/>
    </w:rPr>
  </w:style>
  <w:style w:styleId="Para 11" w:type="paragraph">
    <w:name w:val="Para 11"/>
    <w:qFormat/>
    <w:basedOn w:val="Normal"/>
    <w:pPr>
      <w:spacing w:beforeLines="100" w:line="215" w:lineRule="atLeast"/>
    </w:pPr>
    <w:rPr>
      <w:rFonts w:ascii="Helvetica Neue" w:cs="Helvetica Neue" w:eastAsia="Helvetica Neue" w:hAnsi="Helvetica Neue"/>
      <w:b w:val="on"/>
      <w:bCs w:val="on"/>
      <w:color w:val="0000FF"/>
      <w:u w:val="solid"/>
    </w:rPr>
  </w:style>
  <w:style w:styleId="Para 12" w:type="paragraph">
    <w:name w:val="Para 12"/>
    <w:qFormat/>
    <w:basedOn w:val="Normal"/>
    <w:pPr>
      <w:spacing w:after="0" w:line="576" w:lineRule="atLeast"/>
      <w:jc w:val="center"/>
    </w:pPr>
    <w:rPr>
      <w:rFonts w:ascii="Cambria" w:cs="Cambria" w:eastAsia="Cambria" w:hAnsi="Cambria"/>
      <w:sz w:val="48"/>
      <w:szCs w:val="48"/>
      <w:b w:val="on"/>
      <w:bCs w:val="on"/>
      <w:color w:val="000000"/>
    </w:rPr>
  </w:style>
  <w:style w:styleId="Para 13" w:type="paragraph">
    <w:name w:val="Para 13"/>
    <w:qFormat/>
    <w:basedOn w:val="Normal"/>
    <w:pPr>
      <w:spacing w:after="0" w:line="360" w:lineRule="atLeast"/>
    </w:pPr>
    <w:rPr>
      <w:color w:val="0000FF"/>
      <w:u w:val="solid"/>
    </w:rPr>
  </w:style>
  <w:style w:styleId="Text0" w:type="character">
    <w:name w:val="0 Text"/>
    <w:rPr>
      <w:color w:val="0000FF"/>
      <w:u w:val="solid" w:color="auto"/>
    </w:rPr>
  </w:style>
  <w:style w:styleId="Text1" w:type="character">
    <w:name w:val="1 Text"/>
    <w:rPr>
      <w:color w:val="4183C4"/>
    </w:rPr>
  </w:style>
  <w:style w:styleId="Text2" w:type="character">
    <w:name w:val="2 Text"/>
    <w:rPr>
      <w:color w:val="4183C4"/>
      <w:u w:val="none"/>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87e7c2db40394a204db071b9a9e3ab93_r.png"/><Relationship Id="rId6" Type="http://schemas.openxmlformats.org/officeDocument/2006/relationships/image" Target="media/m_d68453e2bf2cb894e6c015cee8a81325_r.png"/><Relationship Id="rId7" Type="http://schemas.openxmlformats.org/officeDocument/2006/relationships/image" Target="media/m_186d44aebc820c822c70212725009285_r.png"/><Relationship Id="rId8" Type="http://schemas.openxmlformats.org/officeDocument/2006/relationships/image" Target="media/m_5c4a1d014867756ca97e378c31191a4f_r.png"/><Relationship Id="rId9" Type="http://schemas.openxmlformats.org/officeDocument/2006/relationships/image" Target="media/m_5591bc8e56cdb0c981ab361b371bf3ee_r.png"/><Relationship Id="rId10" Type="http://schemas.openxmlformats.org/officeDocument/2006/relationships/image" Target="media/m_f3c30f6f40082c077f927d2206fac807_r.png"/><Relationship Id="rId11" Type="http://schemas.openxmlformats.org/officeDocument/2006/relationships/image" Target="media/m_57206b99bd91a47b662e59c41c458d10_r.png"/><Relationship Id="rId12" Type="http://schemas.openxmlformats.org/officeDocument/2006/relationships/image" Target="media/m_789336dd8eb7712caec523161a4fce42_r.png"/><Relationship Id="rId13" Type="http://schemas.openxmlformats.org/officeDocument/2006/relationships/image" Target="media/m_29b98f21883373c50dadd78151c648e9_r.png"/><Relationship Id="rId14" Type="http://schemas.openxmlformats.org/officeDocument/2006/relationships/image" Target="media/m_a3a22869bc6e4875661efe32edc4080e_r.png"/><Relationship Id="rId15" Type="http://schemas.openxmlformats.org/officeDocument/2006/relationships/image" Target="media/m_eb49ff35288b0ea84e3fb72d9b6e1170_r.png"/><Relationship Id="rId16" Type="http://schemas.openxmlformats.org/officeDocument/2006/relationships/image" Target="media/m_ac90c120b3f4bbae53e7948d14b2c1b6_r.png"/><Relationship Id="rId17" Type="http://schemas.openxmlformats.org/officeDocument/2006/relationships/image" Target="media/m_5719251814911ca83746d3ee10b7a5b8_r.png"/><Relationship Id="rId18" Type="http://schemas.openxmlformats.org/officeDocument/2006/relationships/image" Target="media/m_3e5c096a9e75d4f9a12cc57d8e4f4cec_r.png"/><Relationship Id="rId19" Type="http://schemas.openxmlformats.org/officeDocument/2006/relationships/image" Target="media/m_6c3275bdca88a83c7d0985a0ee3e5ba5_r.png"/><Relationship Id="rId20" Type="http://schemas.openxmlformats.org/officeDocument/2006/relationships/image" Target="media/m_05e2fe0e57b5b2b34d20c2491c0cecef_r.png"/><Relationship Id="rId21" Type="http://schemas.openxmlformats.org/officeDocument/2006/relationships/image" Target="media/m_7056cbe806351638a78ec4dda362b5c5_r.png"/><Relationship Id="rId22" Type="http://schemas.openxmlformats.org/officeDocument/2006/relationships/image" Target="media/m_cc093b5d636979990bfcdb4930b84091_r.png"/><Relationship Id="rId23" Type="http://schemas.openxmlformats.org/officeDocument/2006/relationships/image" Target="media/m_37c065968cba1db3743cafe670e633b6_r.png"/><Relationship Id="rId24" Type="http://schemas.openxmlformats.org/officeDocument/2006/relationships/image" Target="media/m_30e68c7fe73f33d4e32d1e5f489d47ad_r.png"/><Relationship Id="rId25" Type="http://schemas.openxmlformats.org/officeDocument/2006/relationships/image" Target="media/m_c6d113cc544d1bb0b02d10804c953d1c_r.png"/><Relationship Id="rId26" Type="http://schemas.openxmlformats.org/officeDocument/2006/relationships/hyperlink" Target="https://support.biqs.cn/docs/gate-review/gate" TargetMode="External"/><Relationship Id="rId27" Type="http://schemas.openxmlformats.org/officeDocument/2006/relationships/hyperlink" Target="https://support.biqs.cn/docs/gate-review/gate-review-1g4an5chq98b0" TargetMode="External"/><Relationship Id="rId28" Type="http://schemas.openxmlformats.org/officeDocument/2006/relationships/hyperlink" Target="https://support.biqs.cn/docs/gate-review/gate-review-1g4aneeec32ao" TargetMode="External"/><Relationship Id="rId29" Type="http://schemas.openxmlformats.org/officeDocument/2006/relationships/hyperlink" Target="https://support.biqs.cn/docs/gate-review/gate-review-1g4anuug7fgtm" TargetMode="External"/><Relationship Id="rId30" Type="http://schemas.openxmlformats.org/officeDocument/2006/relationships/hyperlink" Target="https://support.biqs.cn/docs/gate-review/section" TargetMode="External"/><Relationship Id="rId31" Type="http://schemas.openxmlformats.org/officeDocument/2006/relationships/hyperlink" Target="https://support.biqs.cn/docs/gate-review/gate-review-1g4daujcq6o7r"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2024-12-16T14:01:32Z</dcterms:created>
  <dcterms:modified xsi:type="dcterms:W3CDTF">2024-12-16T14:01:32Z</dcterms:modified>
  <dc:title>项目评审</dc:title>
  <dc:creator>Unknown</dc:creator>
  <dc:language>zh</dc:language>
</cp:coreProperties>
</file>