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jpg" ContentType="image/jpeg"/>
  <Default Extension="png" ContentType="image/png"/>
  <Default Extension="jpeg" ContentType="image/jpeg"/>
  <Default Extension="gif" ContentType="image/gif"/>
  <Default Extension="xml" ContentType="application/xml"/>
  <Default Extension="svg" ContentType="image/svg+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7"/>
        <w:pageBreakBefore w:val="off"/>
      </w:pPr>
      <w:r>
        <w:t>目 录</w:t>
      </w:r>
    </w:p>
    <w:p>
      <w:pPr>
        <w:pStyle w:val="Para 2"/>
      </w:pPr>
      <w:hyperlink w:anchor="Top_of_186_html">
        <w:r>
          <w:t>关于BIQS软件</w:t>
        </w:r>
      </w:hyperlink>
    </w:p>
    <w:p>
      <w:pPr>
        <w:pStyle w:val="Para 2"/>
      </w:pPr>
      <w:hyperlink w:anchor="Top_of_187_html">
        <w:r>
          <w:t>系统管理</w:t>
        </w:r>
      </w:hyperlink>
    </w:p>
    <w:p>
      <w:pPr>
        <w:pStyle w:val="1 Block"/>
      </w:pPr>
    </w:p>
    <w:p>
      <w:pPr>
        <w:pStyle w:val="Para 2"/>
      </w:pPr>
      <w:hyperlink w:anchor="Top_of_188_html">
        <w:r>
          <w:t>用户管理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2"/>
      </w:pPr>
      <w:hyperlink w:anchor="Top_of_189_html">
        <w:r>
          <w:t>组织架构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2"/>
      </w:pPr>
      <w:hyperlink w:anchor="Top_of_190_html">
        <w:r>
          <w:t>通知配置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2"/>
      </w:pPr>
      <w:hyperlink w:anchor="Top_of_191_html">
        <w:r>
          <w:t>工厂配置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2"/>
      </w:pPr>
      <w:hyperlink w:anchor="Top_of_192_html">
        <w:r>
          <w:t>系统设置</w:t>
        </w:r>
      </w:hyperlink>
    </w:p>
    <w:p>
      <w:pPr>
        <w:pStyle w:val="0 Block"/>
      </w:pPr>
    </w:p>
    <w:p>
      <w:bookmarkStart w:id="1" w:name="Top_of_186_html"/>
      <w:pPr>
        <w:pStyle w:val="Para 3"/>
        <w:pageBreakBefore w:val="on"/>
      </w:pPr>
      <w:r>
        <w:t>关于BIQS软件</w:t>
      </w:r>
      <w:bookmarkEnd w:id="1"/>
    </w:p>
    <w:p>
      <w:bookmarkStart w:id="2" w:name="Ruan_Jian_Jie_Shao_Ruan_Jian_Zhu"/>
      <w:pPr>
        <w:pStyle w:val="Para 4"/>
      </w:pPr>
      <w:r>
        <w:t/>
      </w:r>
      <w:bookmarkEnd w:id="2"/>
    </w:p>
    <w:p>
      <w:bookmarkStart w:id="3" w:name="Ruan_Jian_Jie_Shao"/>
      <w:pPr>
        <w:pStyle w:val="Heading 1"/>
      </w:pPr>
      <w:r>
        <w:rPr>
          <w:rStyle w:val="Text1"/>
        </w:rPr>
        <w:bookmarkStart w:id="4" w:name="Ruan_Jian_Jie_Shao"/>
        <w:t/>
        <w:bookmarkEnd w:id="4"/>
      </w:r>
      <w:r>
        <w:t>软件介绍</w:t>
      </w:r>
      <w:bookmarkEnd w:id="3"/>
    </w:p>
    <w:p>
      <w:pPr>
        <w:pStyle w:val="Normal"/>
      </w:pPr>
      <w:r>
        <w:t>软件专为满足汽车行业及相关制造领域的高质量要求而设计，旨在帮助供应商和制造商全面实施标准，确保生产过程中的各个环节都符合严格的质量控制要求。</w:t>
      </w:r>
    </w:p>
    <w:p>
      <w:bookmarkStart w:id="5" w:name="Ruan_Jian_De_He_Xin_Gong_Neng_Ba"/>
      <w:pPr>
        <w:pStyle w:val="Heading 3"/>
      </w:pPr>
      <w:r>
        <w:rPr>
          <w:rStyle w:val="Text1"/>
        </w:rPr>
        <w:bookmarkStart w:id="6" w:name="Ruan_Jian_De_He_Xin_Gong_Neng_Ba"/>
        <w:t/>
        <w:bookmarkEnd w:id="6"/>
      </w:r>
      <w:r>
        <w:t>软件的核心功能包括：</w:t>
      </w:r>
      <w:bookmarkEnd w:id="5"/>
    </w:p>
    <w:p>
      <w:pPr>
        <w:numPr>
          <w:ilvl w:val="0"/>
          <w:numId w:val="1"/>
        </w:numPr>
        <w:pStyle w:val="Para 5"/>
      </w:pPr>
      <w:r>
        <w:rPr>
          <w:rStyle w:val="Text0"/>
        </w:rPr>
        <w:t>过程监控与控制</w:t>
      </w:r>
      <w:r>
        <w:t>：通过实时数据采集和监控，确保生产过程严格遵循既定标准，帮助用户即时识别和解决生产中的任何偏差或问题。</w:t>
      </w:r>
    </w:p>
    <w:p>
      <w:pPr>
        <w:numPr>
          <w:ilvl w:val="0"/>
          <w:numId w:val="1"/>
        </w:numPr>
        <w:pStyle w:val="Para 5"/>
      </w:pPr>
      <w:r>
        <w:rPr>
          <w:rStyle w:val="Text0"/>
        </w:rPr>
        <w:t>问题追踪与解决：</w:t>
      </w:r>
      <w:r>
        <w:t>内置强大的问题追踪系统，支持8D报告、根本原因分析（RCA）和其他问题解决工具，帮助企业快速有效地处理质量问题，并将纠正措施落实到位。</w:t>
      </w:r>
    </w:p>
    <w:p>
      <w:pPr>
        <w:numPr>
          <w:ilvl w:val="0"/>
          <w:numId w:val="1"/>
        </w:numPr>
        <w:pStyle w:val="Para 5"/>
      </w:pPr>
      <w:r>
        <w:rPr>
          <w:rStyle w:val="Text0"/>
        </w:rPr>
        <w:t>合规性管理：</w:t>
      </w:r>
      <w:r>
        <w:t>软件提供标准化的审核流程和记录管理，支持内部和外部审核，确保组织持续符合BIQS要求。</w:t>
      </w:r>
    </w:p>
    <w:p>
      <w:pPr>
        <w:numPr>
          <w:ilvl w:val="0"/>
          <w:numId w:val="1"/>
        </w:numPr>
        <w:pStyle w:val="Para 5"/>
      </w:pPr>
      <w:r>
        <w:rPr>
          <w:rStyle w:val="Text0"/>
        </w:rPr>
        <w:t>持续改进：</w:t>
      </w:r>
      <w:r>
        <w:t>通过质量数据的分析，软件能够识别改进机会，推动持续改进（CI），优化生产流程，降低废品率，提升生产效率。</w:t>
      </w:r>
    </w:p>
    <w:p>
      <w:pPr>
        <w:numPr>
          <w:ilvl w:val="0"/>
          <w:numId w:val="1"/>
        </w:numPr>
        <w:pStyle w:val="Para 5"/>
      </w:pPr>
      <w:r>
        <w:rPr>
          <w:rStyle w:val="Text0"/>
        </w:rPr>
        <w:t>可视化报告</w:t>
      </w:r>
      <w:r>
        <w:t>：提供实时的可视化报表和数据仪表板，帮助管理层迅速掌握生产线的质量状况，并做出数据驱动的决策。</w:t>
      </w:r>
    </w:p>
    <w:p>
      <w:pPr>
        <w:numPr>
          <w:ilvl w:val="0"/>
          <w:numId w:val="1"/>
        </w:numPr>
        <w:pStyle w:val="Para 5"/>
      </w:pPr>
      <w:r>
        <w:rPr>
          <w:rStyle w:val="Text0"/>
        </w:rPr>
        <w:t>培训与知识管理：</w:t>
      </w:r>
      <w:r>
        <w:t>支持员工培训管理，确保各级人员对BIQS标准和流程有充分的理解，帮助企业在整个生产过程中保持高水平的质量意识。</w:t>
      </w:r>
    </w:p>
    <w:p>
      <w:pPr>
        <w:pStyle w:val="Normal"/>
      </w:pPr>
      <w:r>
        <w:t>我们的软件旨在简化企业的质量管理流程，提升质量控制效率，确保产品在各个环节都符合严格的行业标准，为供应链中的每一方提供更强的竞争力和客户满意度。</w:t>
      </w:r>
    </w:p>
    <w:p>
      <w:pPr>
        <w:pStyle w:val="Para 4"/>
      </w:pPr>
      <w:r>
        <w:t xml:space="preserve"> </w:t>
      </w:r>
    </w:p>
    <w:p>
      <w:bookmarkStart w:id="7" w:name="Top_of_187_html"/>
      <w:pPr>
        <w:pStyle w:val="Para 3"/>
        <w:pageBreakBefore w:val="on"/>
      </w:pPr>
      <w:r>
        <w:t>系统管理</w:t>
      </w:r>
      <w:bookmarkEnd w:id="7"/>
    </w:p>
    <w:p>
      <w:bookmarkStart w:id="8" w:name="Xi_Tong_Guan_Li_Zhang_Jie__Yong"/>
      <w:pPr>
        <w:pStyle w:val="Para 4"/>
      </w:pPr>
      <w:r>
        <w:t/>
      </w:r>
      <w:bookmarkEnd w:id="8"/>
    </w:p>
    <w:p>
      <w:bookmarkStart w:id="9" w:name="Xi_Tong_Guan_Li_Zhang_Jie"/>
      <w:pPr>
        <w:pStyle w:val="Heading 2"/>
      </w:pPr>
      <w:r>
        <w:rPr>
          <w:rStyle w:val="Text1"/>
        </w:rPr>
        <w:bookmarkStart w:id="10" w:name="Xi_Tong_Guan_Li_Zhang_Jie"/>
        <w:t/>
        <w:bookmarkEnd w:id="10"/>
      </w:r>
      <w:r>
        <w:t>系统管理章节</w:t>
      </w:r>
      <w:bookmarkEnd w:id="9"/>
    </w:p>
    <w:p>
      <w:pPr>
        <w:numPr>
          <w:ilvl w:val="0"/>
          <w:numId w:val="2"/>
        </w:numPr>
        <w:pStyle w:val="Para 6"/>
      </w:pPr>
      <w:hyperlink r:id="rId24" w:tooltip="用户管理">
        <w:r>
          <w:t>用户管理</w:t>
        </w:r>
      </w:hyperlink>
    </w:p>
    <w:p>
      <w:pPr>
        <w:numPr>
          <w:ilvl w:val="0"/>
          <w:numId w:val="2"/>
        </w:numPr>
        <w:pStyle w:val="Para 6"/>
      </w:pPr>
      <w:hyperlink r:id="rId25" w:tooltip="组织架构">
        <w:r>
          <w:t>组织架构</w:t>
        </w:r>
      </w:hyperlink>
    </w:p>
    <w:p>
      <w:pPr>
        <w:numPr>
          <w:ilvl w:val="0"/>
          <w:numId w:val="2"/>
        </w:numPr>
        <w:pStyle w:val="Para 6"/>
      </w:pPr>
      <w:hyperlink r:id="rId26" w:tooltip="通知配置">
        <w:r>
          <w:t>通知配置</w:t>
        </w:r>
      </w:hyperlink>
    </w:p>
    <w:p>
      <w:pPr>
        <w:numPr>
          <w:ilvl w:val="0"/>
          <w:numId w:val="2"/>
        </w:numPr>
        <w:pStyle w:val="Para 6"/>
      </w:pPr>
      <w:hyperlink r:id="rId27" w:tooltip="工厂配置">
        <w:r>
          <w:t>工厂配置</w:t>
        </w:r>
      </w:hyperlink>
    </w:p>
    <w:p>
      <w:pPr>
        <w:numPr>
          <w:ilvl w:val="0"/>
          <w:numId w:val="2"/>
        </w:numPr>
        <w:pStyle w:val="Para 6"/>
      </w:pPr>
      <w:hyperlink r:id="rId28" w:tooltip="系统设置">
        <w:r>
          <w:t>系统设置</w:t>
        </w:r>
      </w:hyperlink>
    </w:p>
    <w:p>
      <w:pPr>
        <w:pStyle w:val="Para 4"/>
      </w:pPr>
      <w:r>
        <w:t xml:space="preserve"> </w:t>
      </w:r>
    </w:p>
    <w:p>
      <w:bookmarkStart w:id="11" w:name="Top_of_188_html"/>
      <w:pPr>
        <w:pStyle w:val="Para 3"/>
        <w:pageBreakBefore w:val="on"/>
      </w:pPr>
      <w:r>
        <w:t>用户管理</w:t>
      </w:r>
      <w:bookmarkEnd w:id="11"/>
    </w:p>
    <w:p>
      <w:bookmarkStart w:id="12" w:name="Yong_Hu_Lie_Biao_Ye_Tian_Jia_Yon"/>
      <w:pPr>
        <w:pStyle w:val="Para 4"/>
      </w:pPr>
      <w:r>
        <w:t/>
      </w:r>
      <w:bookmarkEnd w:id="12"/>
    </w:p>
    <w:p>
      <w:bookmarkStart w:id="13" w:name="Yong_Hu_Lie_Biao_Ye"/>
      <w:pPr>
        <w:pStyle w:val="Heading 1"/>
      </w:pPr>
      <w:r>
        <w:rPr>
          <w:rStyle w:val="Text1"/>
        </w:rPr>
        <w:bookmarkStart w:id="14" w:name="Yong_Hu_Lie_Biao_Ye"/>
        <w:t/>
        <w:bookmarkEnd w:id="14"/>
      </w:r>
      <w:r>
        <w:t>用户列表页</w:t>
      </w:r>
      <w:bookmarkEnd w:id="13"/>
    </w:p>
    <w:p>
      <w:pPr>
        <w:pStyle w:val="Normal"/>
      </w:pPr>
      <w:r>
        <w:drawing>
          <wp:inline>
            <wp:extent cx="5727700" cy="8001000"/>
            <wp:effectExtent l="0" r="0" t="0" b="0"/>
            <wp:docPr id="1" name="m_bf8d57069cac4b5ab09d1c160d3f7d51_r.png" descr="m_bf8d57069cac4b5ab09d1c160d3f7d5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f8d57069cac4b5ab09d1c160d3f7d51_r.png" descr="m_bf8d57069cac4b5ab09d1c160d3f7d51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rPr>
          <w:lang w:bidi="zh" w:val="zh" w:eastAsia="zh"/>
        </w:rPr>
        <w:t>添加用户：可以逐个按字段要求添加用户</w:t>
        <w:br w:clear="none"/>
        <w:t>导入用户：可以根据模板批量导入用户</w:t>
        <w:br w:clear="none"/>
        <w:t>操作栏：可以编辑、冻结或删除用户，并给用户赋予角色</w:t>
      </w:r>
    </w:p>
    <w:p>
      <w:bookmarkStart w:id="15" w:name="Jiao_Se_Guan_Li"/>
      <w:pPr>
        <w:pStyle w:val="Heading 1"/>
      </w:pPr>
      <w:r>
        <w:rPr>
          <w:rStyle w:val="Text1"/>
        </w:rPr>
        <w:bookmarkStart w:id="16" w:name="Jiao_Se_Guan_Li"/>
        <w:t/>
        <w:bookmarkEnd w:id="16"/>
      </w:r>
      <w:r>
        <w:t>角色管理</w:t>
      </w:r>
      <w:bookmarkEnd w:id="15"/>
    </w:p>
    <w:p>
      <w:pPr>
        <w:pStyle w:val="Normal"/>
      </w:pPr>
      <w:r>
        <w:t>系统角色是指用户在系统中扮演的特定身份或角色，例如管理员、操作员、审计员等。每个角色都可以被分配一组特定的权限和访问权限，以决定其在系统中可以执行和访问的功能和数据。</w:t>
        <w:br w:clear="none"/>
        <w:drawing>
          <wp:inline>
            <wp:extent cx="5727700" cy="8001000"/>
            <wp:effectExtent l="0" r="0" t="0" b="0"/>
            <wp:docPr id="2" name="m_c2bf3012f81b79d52274b5da4812c333_r.png" descr="m_c2bf3012f81b79d52274b5da4812c33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2bf3012f81b79d52274b5da4812c333_r.png" descr="m_c2bf3012f81b79d52274b5da4812c333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7" w:name="Quan_Xian_Guan_Li"/>
      <w:pPr>
        <w:pStyle w:val="Heading 1"/>
      </w:pPr>
      <w:r>
        <w:rPr>
          <w:rStyle w:val="Text1"/>
        </w:rPr>
        <w:bookmarkStart w:id="18" w:name="Quan_Xian_Guan_Li"/>
        <w:t/>
        <w:bookmarkEnd w:id="18"/>
      </w:r>
      <w:r>
        <w:t>权限管理</w:t>
      </w:r>
      <w:bookmarkEnd w:id="17"/>
    </w:p>
    <w:p>
      <w:pPr>
        <w:pStyle w:val="Normal"/>
      </w:pPr>
      <w:r>
        <w:rPr>
          <w:rStyle w:val="Text0"/>
        </w:rPr>
        <w:t>权限，</w:t>
      </w:r>
      <w:r>
        <w:t>决定用户在使用系统时能否操作某些功能，如果有权限则可以进行操作，没有则不能。比如，申请、审核以及增加、修改、删除系统中的用户信息等功能，只有被赋予了权限的用户才能进行操作。</w:t>
        <w:br w:clear="none"/>
        <w:drawing>
          <wp:inline>
            <wp:extent cx="5727700" cy="8001000"/>
            <wp:effectExtent l="0" r="0" t="0" b="0"/>
            <wp:docPr id="3" name="m_a15612dbb8dfd3928f2d4d2a7b4201b8_r.png" descr="m_a15612dbb8dfd3928f2d4d2a7b4201b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15612dbb8dfd3928f2d4d2a7b4201b8_r.png" descr="m_a15612dbb8dfd3928f2d4d2a7b4201b8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rPr>
          <w:rStyle w:val="Text0"/>
        </w:rPr>
        <w:t>角色，</w:t>
      </w:r>
      <w:r>
        <w:t>可以理解为权限的合集。我们在使用的时候通常把角色看作是用户的一个属性，用它来实现用户的分类。比如企业管车系统内的用户分为司机、审核员、经理等角色。司机角色就赋予用车、提车、收车等权限，创建审核员角色就给他审核、审批的权限，经理角色同理。</w:t>
      </w:r>
    </w:p>
    <w:p>
      <w:pPr>
        <w:pStyle w:val="Normal"/>
      </w:pPr>
      <w:r>
        <w:t>具体使用方法是在创建角色之后给对应的角色分配权限，再将用户与角色关联，用以管理用户权限。不必再给每个用户单独分配权限，只需管理角色权限即可实现管理用户权限。若用户职位有变动，只需要改变他的角色属性就可以改变他的功能权限。</w:t>
      </w:r>
    </w:p>
    <w:p>
      <w:bookmarkStart w:id="19" w:name="Ju_Li"/>
      <w:pPr>
        <w:pStyle w:val="Heading 1"/>
      </w:pPr>
      <w:r>
        <w:rPr>
          <w:rStyle w:val="Text1"/>
        </w:rPr>
        <w:bookmarkStart w:id="20" w:name="Ju_Li"/>
        <w:t/>
        <w:bookmarkEnd w:id="20"/>
      </w:r>
      <w:r>
        <w:t>举例</w:t>
      </w:r>
      <w:bookmarkEnd w:id="19"/>
    </w:p>
    <w:p>
      <w:pPr>
        <w:pStyle w:val="Normal"/>
      </w:pPr>
      <w:r>
        <w:t>打个比方，公司行政主管有a,b,c,d四种权限，创建行政主管角色并赋予a,b,c,d权限；</w:t>
        <w:br w:clear="none"/>
        <w:drawing>
          <wp:inline>
            <wp:extent cx="5029200" cy="2806700"/>
            <wp:effectExtent l="0" r="0" t="0" b="0"/>
            <wp:docPr id="4" name="m_e4dbcf0a8a4cda153469f7dc70723e13_r.png" descr="m_e4dbcf0a8a4cda153469f7dc70723e1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4dbcf0a8a4cda153469f7dc70723e13_r.png" descr="m_e4dbcf0a8a4cda153469f7dc70723e13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80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添加A用户，设置其角色属性为行政主管，则用户A就有了行政主管的a,b,c,d权限，当A用户职务有调动的时候，只需要将A用户的角色进行变更即可；</w:t>
        <w:br w:clear="none"/>
        <w:drawing>
          <wp:inline>
            <wp:extent cx="4572000" cy="3797300"/>
            <wp:effectExtent l="0" r="0" t="0" b="0"/>
            <wp:docPr id="5" name="m_d654a5544e7fc5e4734c0a712b34e8f3_r.png" descr="m_d654a5544e7fc5e4734c0a712b34e8f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654a5544e7fc5e4734c0a712b34e8f3_r.png" descr="m_d654a5544e7fc5e4734c0a712b34e8f3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如果行政主管有多人，就将多个用户的角色都设置为行政主管，这样多个用户都有了行政主管的权限。</w:t>
        <w:br w:clear="none"/>
        <w:drawing>
          <wp:inline>
            <wp:extent cx="4572000" cy="5118100"/>
            <wp:effectExtent l="0" r="0" t="0" b="0"/>
            <wp:docPr id="6" name="m_75f5e8b265c7ec673e03a85fba8fd7c6_r.png" descr="m_75f5e8b265c7ec673e03a85fba8fd7c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5f5e8b265c7ec673e03a85fba8fd7c6_r.png" descr="m_75f5e8b265c7ec673e03a85fba8fd7c6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511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4"/>
      </w:pPr>
      <w:r>
        <w:t xml:space="preserve"> </w:t>
      </w:r>
    </w:p>
    <w:p>
      <w:bookmarkStart w:id="21" w:name="Top_of_189_html"/>
      <w:pPr>
        <w:pStyle w:val="Para 3"/>
        <w:pageBreakBefore w:val="on"/>
      </w:pPr>
      <w:r>
        <w:t>组织架构</w:t>
      </w:r>
      <w:bookmarkEnd w:id="21"/>
    </w:p>
    <w:p>
      <w:bookmarkStart w:id="22" w:name="Bu_Men_Guan_Li_Zhe_Li_De_Fen_Lei"/>
      <w:pPr>
        <w:pStyle w:val="Para 4"/>
      </w:pPr>
      <w:r>
        <w:t/>
      </w:r>
      <w:bookmarkEnd w:id="22"/>
    </w:p>
    <w:p>
      <w:bookmarkStart w:id="23" w:name="Bu_Men_Guan_Li"/>
      <w:pPr>
        <w:pStyle w:val="Heading 1"/>
      </w:pPr>
      <w:r>
        <w:rPr>
          <w:rStyle w:val="Text1"/>
        </w:rPr>
        <w:bookmarkStart w:id="24" w:name="Bu_Men_Guan_Li"/>
        <w:t/>
        <w:bookmarkEnd w:id="24"/>
      </w:r>
      <w:r>
        <w:t>部门管理</w:t>
      </w:r>
      <w:bookmarkEnd w:id="23"/>
    </w:p>
    <w:p>
      <w:pPr>
        <w:pStyle w:val="Normal"/>
      </w:pPr>
      <w:r>
        <w:t>这里的分类主要和用户管理的人员相关联，主要作用是为用户管理中用户所在的部门和对应的岗位的定义。</w:t>
        <w:br w:clear="none"/>
        <w:drawing>
          <wp:inline>
            <wp:extent cx="5727700" cy="8001000"/>
            <wp:effectExtent l="0" r="0" t="0" b="0"/>
            <wp:docPr id="7" name="m_f4166cf0cb9809566359b8257a3ffdb8_r.png" descr="m_f4166cf0cb9809566359b8257a3ffdb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4166cf0cb9809566359b8257a3ffdb8_r.png" descr="m_f4166cf0cb9809566359b8257a3ffdb8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25" w:name="Gang_Wei_Guan_Li"/>
      <w:pPr>
        <w:pStyle w:val="Heading 1"/>
      </w:pPr>
      <w:r>
        <w:rPr>
          <w:rStyle w:val="Text1"/>
        </w:rPr>
        <w:bookmarkStart w:id="26" w:name="Gang_Wei_Guan_Li"/>
        <w:t/>
        <w:bookmarkEnd w:id="26"/>
      </w:r>
      <w:r>
        <w:t>岗位管理</w:t>
      </w:r>
      <w:bookmarkEnd w:id="25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001000"/>
            <wp:effectExtent l="0" r="0" t="0" b="0"/>
            <wp:wrapTopAndBottom/>
            <wp:docPr id="8" name="m_60123462af23b17c261d259fbd1cfdea_r.png" descr="m_60123462af23b17c261d259fbd1cfde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0123462af23b17c261d259fbd1cfdea_r.png" descr="m_60123462af23b17c261d259fbd1cfdea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4"/>
      </w:pPr>
      <w:r>
        <w:t xml:space="preserve"> </w:t>
      </w:r>
    </w:p>
    <w:p>
      <w:bookmarkStart w:id="27" w:name="Top_of_190_html"/>
      <w:pPr>
        <w:pStyle w:val="Para 3"/>
        <w:pageBreakBefore w:val="on"/>
      </w:pPr>
      <w:r>
        <w:t>通知配置</w:t>
      </w:r>
      <w:bookmarkEnd w:id="27"/>
    </w:p>
    <w:p>
      <w:bookmarkStart w:id="28" w:name="Fu_Wu_Tong_Dao_Fu_Wu_Tong_Dao_Zh"/>
      <w:pPr>
        <w:pStyle w:val="Para 4"/>
      </w:pPr>
      <w:r>
        <w:t/>
      </w:r>
      <w:bookmarkEnd w:id="28"/>
    </w:p>
    <w:p>
      <w:bookmarkStart w:id="29" w:name="Fu_Wu_Tong_Dao"/>
      <w:pPr>
        <w:pStyle w:val="Heading 1"/>
      </w:pPr>
      <w:r>
        <w:rPr>
          <w:rStyle w:val="Text1"/>
        </w:rPr>
        <w:bookmarkStart w:id="30" w:name="Fu_Wu_Tong_Dao"/>
        <w:t/>
        <w:bookmarkEnd w:id="30"/>
      </w:r>
      <w:r>
        <w:t>服务通道</w:t>
      </w:r>
      <w:bookmarkEnd w:id="29"/>
    </w:p>
    <w:p>
      <w:pPr>
        <w:pStyle w:val="Normal"/>
      </w:pPr>
      <w:r>
        <w:t>服务通道中可以配置企业自己的邮局</w:t>
        <w:br w:clear="none"/>
        <w:drawing>
          <wp:inline>
            <wp:extent cx="5727700" cy="8001000"/>
            <wp:effectExtent l="0" r="0" t="0" b="0"/>
            <wp:docPr id="9" name="m_807686f70719b05f9d889b7e0eaacb6d_r.png" descr="m_807686f70719b05f9d889b7e0eaacb6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07686f70719b05f9d889b7e0eaacb6d_r.png" descr="m_807686f70719b05f9d889b7e0eaacb6d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31" w:name="Tong_Zhi_Ji_Lu"/>
      <w:pPr>
        <w:pStyle w:val="Heading 1"/>
      </w:pPr>
      <w:r>
        <w:rPr>
          <w:rStyle w:val="Text1"/>
        </w:rPr>
        <w:bookmarkStart w:id="32" w:name="Tong_Zhi_Ji_Lu"/>
        <w:t/>
        <w:bookmarkEnd w:id="32"/>
      </w:r>
      <w:r>
        <w:t>通知记录</w:t>
      </w:r>
      <w:bookmarkEnd w:id="31"/>
    </w:p>
    <w:p>
      <w:pPr>
        <w:pStyle w:val="Normal"/>
      </w:pPr>
      <w:r>
        <w:t>记录系统的通知历史，在那个时间通过什么方式，通知给了哪个用户，通知的结果反馈等信息。</w:t>
        <w:br w:clear="none"/>
        <w:drawing>
          <wp:inline>
            <wp:extent cx="5727700" cy="8001000"/>
            <wp:effectExtent l="0" r="0" t="0" b="0"/>
            <wp:docPr id="10" name="m_5ac74ff8c2350cc49bebcf2273ee6b89_r.png" descr="m_5ac74ff8c2350cc49bebcf2273ee6b8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ac74ff8c2350cc49bebcf2273ee6b89_r.png" descr="m_5ac74ff8c2350cc49bebcf2273ee6b89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33" w:name="Bao_Jing_Pei_Zhi"/>
      <w:pPr>
        <w:pStyle w:val="Heading 1"/>
      </w:pPr>
      <w:r>
        <w:rPr>
          <w:rStyle w:val="Text1"/>
        </w:rPr>
        <w:bookmarkStart w:id="34" w:name="Bao_Jing_Pei_Zhi"/>
        <w:t/>
        <w:bookmarkEnd w:id="34"/>
      </w:r>
      <w:r>
        <w:t>报警配置</w:t>
      </w:r>
      <w:bookmarkEnd w:id="33"/>
    </w:p>
    <w:p>
      <w:pPr>
        <w:pStyle w:val="Normal"/>
      </w:pPr>
      <w:r>
        <w:t>这里可以配置对应的定时任务规则，比如报警升级，升级逻辑等等，需要开发团队根据客户需求来配置</w:t>
        <w:br w:clear="none"/>
        <w:drawing>
          <wp:inline>
            <wp:extent cx="5727700" cy="8001000"/>
            <wp:effectExtent l="0" r="0" t="0" b="0"/>
            <wp:docPr id="11" name="m_e28ad23ae57266a6de580febf9a54b79_r.png" descr="m_e28ad23ae57266a6de580febf9a54b7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28ad23ae57266a6de580febf9a54b79_r.png" descr="m_e28ad23ae57266a6de580febf9a54b79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35" w:name="Tong_Zhi_Mo_Ban"/>
      <w:pPr>
        <w:pStyle w:val="Heading 1"/>
      </w:pPr>
      <w:r>
        <w:rPr>
          <w:rStyle w:val="Text1"/>
        </w:rPr>
        <w:bookmarkStart w:id="36" w:name="Tong_Zhi_Mo_Ban"/>
        <w:t/>
        <w:bookmarkEnd w:id="36"/>
      </w:r>
      <w:r>
        <w:t>通知模板</w:t>
      </w:r>
      <w:bookmarkEnd w:id="35"/>
    </w:p>
    <w:p>
      <w:pPr>
        <w:pStyle w:val="Normal"/>
      </w:pPr>
      <w:r>
        <w:t>不同客户设置不同的模板，可以加入企业UI.</w:t>
      </w:r>
    </w:p>
    <w:p>
      <w:pPr>
        <w:pStyle w:val="Para 4"/>
      </w:pPr>
      <w:r>
        <w:t xml:space="preserve"> </w:t>
      </w:r>
    </w:p>
    <w:p>
      <w:bookmarkStart w:id="37" w:name="Top_of_191_html"/>
      <w:pPr>
        <w:pStyle w:val="Para 3"/>
        <w:pageBreakBefore w:val="on"/>
      </w:pPr>
      <w:r>
        <w:t>工厂配置</w:t>
      </w:r>
      <w:bookmarkEnd w:id="37"/>
    </w:p>
    <w:p>
      <w:bookmarkStart w:id="38" w:name="Gong_Zuo_Ri_Li_Ke_Yi_Zi_Ding_Yi"/>
      <w:pPr>
        <w:pStyle w:val="Para 4"/>
      </w:pPr>
      <w:r>
        <w:t/>
      </w:r>
      <w:bookmarkEnd w:id="38"/>
    </w:p>
    <w:p>
      <w:bookmarkStart w:id="39" w:name="Gong_Zuo_Ri_Li"/>
      <w:pPr>
        <w:pStyle w:val="Heading 1"/>
      </w:pPr>
      <w:r>
        <w:rPr>
          <w:rStyle w:val="Text1"/>
        </w:rPr>
        <w:bookmarkStart w:id="40" w:name="Gong_Zuo_Ri_Li"/>
        <w:t/>
        <w:bookmarkEnd w:id="40"/>
      </w:r>
      <w:r>
        <w:t>工作日历</w:t>
      </w:r>
      <w:bookmarkEnd w:id="39"/>
    </w:p>
    <w:p>
      <w:pPr>
        <w:pStyle w:val="Normal"/>
      </w:pPr>
      <w:r>
        <w:t>可以自定义工作日历，部分模块有用，如：分层审核，排审核计划可以跳过休息日</w:t>
        <w:br w:clear="none"/>
        <w:drawing>
          <wp:inline>
            <wp:extent cx="5727700" cy="8001000"/>
            <wp:effectExtent l="0" r="0" t="0" b="0"/>
            <wp:docPr id="12" name="m_f04c265f51dd026287f74a988a092196_r.png" descr="m_f04c265f51dd026287f74a988a09219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04c265f51dd026287f74a988a092196_r.png" descr="m_f04c265f51dd026287f74a988a092196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41" w:name="Che_Jian_Guan_Li"/>
      <w:pPr>
        <w:pStyle w:val="Heading 1"/>
      </w:pPr>
      <w:r>
        <w:rPr>
          <w:rStyle w:val="Text1"/>
        </w:rPr>
        <w:bookmarkStart w:id="42" w:name="Che_Jian_Guan_Li"/>
        <w:t/>
        <w:bookmarkEnd w:id="42"/>
      </w:r>
      <w:r>
        <w:t>车间管理</w:t>
      </w:r>
      <w:bookmarkEnd w:id="41"/>
    </w:p>
    <w:p>
      <w:pPr>
        <w:pStyle w:val="Normal"/>
      </w:pPr>
      <w:r>
        <w:t>部分模块有用</w:t>
        <w:br w:clear="none"/>
        <w:drawing>
          <wp:inline>
            <wp:extent cx="5727700" cy="8001000"/>
            <wp:effectExtent l="0" r="0" t="0" b="0"/>
            <wp:docPr id="13" name="m_3f6d08a881ee2f552a127b1668506d10_r.png" descr="m_3f6d08a881ee2f552a127b1668506d1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f6d08a881ee2f552a127b1668506d10_r.png" descr="m_3f6d08a881ee2f552a127b1668506d10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43" w:name="Chan_Xian_Guan_Li"/>
      <w:pPr>
        <w:pStyle w:val="Heading 1"/>
      </w:pPr>
      <w:r>
        <w:rPr>
          <w:rStyle w:val="Text1"/>
        </w:rPr>
        <w:bookmarkStart w:id="44" w:name="Chan_Xian_Guan_Li"/>
        <w:t/>
        <w:bookmarkEnd w:id="44"/>
      </w:r>
      <w:r>
        <w:t>产线管理</w:t>
      </w:r>
      <w:bookmarkEnd w:id="43"/>
    </w:p>
    <w:p>
      <w:pPr>
        <w:pStyle w:val="Normal"/>
      </w:pPr>
      <w:r>
        <w:t>部分模块有用</w:t>
        <w:br w:clear="none"/>
        <w:drawing>
          <wp:inline>
            <wp:extent cx="5727700" cy="8001000"/>
            <wp:effectExtent l="0" r="0" t="0" b="0"/>
            <wp:docPr id="14" name="m_c53e7fc01f62c09085463579c5f0bbf7_r.png" descr="m_c53e7fc01f62c09085463579c5f0bbf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53e7fc01f62c09085463579c5f0bbf7_r.png" descr="m_c53e7fc01f62c09085463579c5f0bbf7_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45" w:name="Gong_Wei_Guan_Li"/>
      <w:pPr>
        <w:pStyle w:val="Heading 1"/>
      </w:pPr>
      <w:r>
        <w:rPr>
          <w:rStyle w:val="Text1"/>
        </w:rPr>
        <w:bookmarkStart w:id="46" w:name="Gong_Wei_Guan_Li"/>
        <w:t/>
        <w:bookmarkEnd w:id="46"/>
      </w:r>
      <w:r>
        <w:t>工位管理</w:t>
      </w:r>
      <w:bookmarkEnd w:id="45"/>
    </w:p>
    <w:p>
      <w:pPr>
        <w:pStyle w:val="Normal"/>
      </w:pPr>
      <w:r>
        <w:t>部分模块有用</w:t>
        <w:br w:clear="none"/>
        <w:drawing>
          <wp:inline>
            <wp:extent cx="5727700" cy="8001000"/>
            <wp:effectExtent l="0" r="0" t="0" b="0"/>
            <wp:docPr id="15" name="m_1f2d37b18a06b39c25500e32f0fe8a21_r.png" descr="m_1f2d37b18a06b39c25500e32f0fe8a2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f2d37b18a06b39c25500e32f0fe8a21_r.png" descr="m_1f2d37b18a06b39c25500e32f0fe8a21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47" w:name="Ban_Ci_Guan_Li"/>
      <w:pPr>
        <w:pStyle w:val="Heading 1"/>
      </w:pPr>
      <w:r>
        <w:rPr>
          <w:rStyle w:val="Text1"/>
        </w:rPr>
        <w:bookmarkStart w:id="48" w:name="Ban_Ci_Guan_Li"/>
        <w:t/>
        <w:bookmarkEnd w:id="48"/>
      </w:r>
      <w:r>
        <w:t>班次管理</w:t>
      </w:r>
      <w:bookmarkEnd w:id="4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001000"/>
            <wp:effectExtent l="0" r="0" t="0" b="0"/>
            <wp:wrapTopAndBottom/>
            <wp:docPr id="16" name="m_0ffbe2a0ffa8e59bd9162ad12e1a0763_r.png" descr="m_0ffbe2a0ffa8e59bd9162ad12e1a076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ffbe2a0ffa8e59bd9162ad12e1a0763_r.png" descr="m_0ffbe2a0ffa8e59bd9162ad12e1a0763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4"/>
      </w:pPr>
      <w:r>
        <w:t xml:space="preserve"> </w:t>
      </w:r>
    </w:p>
    <w:p>
      <w:bookmarkStart w:id="49" w:name="Top_of_192_html"/>
      <w:pPr>
        <w:pStyle w:val="Para 3"/>
        <w:pageBreakBefore w:val="on"/>
      </w:pPr>
      <w:r>
        <w:t>系统设置</w:t>
      </w:r>
      <w:bookmarkEnd w:id="49"/>
    </w:p>
    <w:p>
      <w:bookmarkStart w:id="50" w:name="Zhu_Ti_She_Zhi_Ke_Yi_Zi_Ding_Yi"/>
      <w:pPr>
        <w:pStyle w:val="Para 4"/>
      </w:pPr>
      <w:r>
        <w:t/>
      </w:r>
      <w:bookmarkEnd w:id="50"/>
    </w:p>
    <w:p>
      <w:bookmarkStart w:id="51" w:name="Zhu_Ti_She_Zhi"/>
      <w:pPr>
        <w:pStyle w:val="Heading 1"/>
      </w:pPr>
      <w:r>
        <w:rPr>
          <w:rStyle w:val="Text1"/>
        </w:rPr>
        <w:bookmarkStart w:id="52" w:name="Zhu_Ti_She_Zhi"/>
        <w:t/>
        <w:bookmarkEnd w:id="52"/>
      </w:r>
      <w:r>
        <w:t>主题设置</w:t>
      </w:r>
      <w:bookmarkEnd w:id="51"/>
    </w:p>
    <w:p>
      <w:pPr>
        <w:pStyle w:val="Normal"/>
      </w:pPr>
      <w:r>
        <w:t>可以自定义系统的名称及LOGO，包括登录页背景</w:t>
        <w:br w:clear="none"/>
        <w:drawing>
          <wp:inline>
            <wp:extent cx="5727700" cy="8001000"/>
            <wp:effectExtent l="0" r="0" t="0" b="0"/>
            <wp:docPr id="17" name="m_b52cf676772c7da813227c3acbdd0ba6_r.png" descr="m_b52cf676772c7da813227c3acbdd0ba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52cf676772c7da813227c3acbdd0ba6_r.png" descr="m_b52cf676772c7da813227c3acbdd0ba6_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53" w:name="Can_Shu_She_Zhi"/>
      <w:pPr>
        <w:pStyle w:val="Heading 1"/>
      </w:pPr>
      <w:r>
        <w:rPr>
          <w:rStyle w:val="Text1"/>
        </w:rPr>
        <w:bookmarkStart w:id="54" w:name="Can_Shu_She_Zhi"/>
        <w:t/>
        <w:bookmarkEnd w:id="54"/>
      </w:r>
      <w:r>
        <w:t>参数设置</w:t>
      </w:r>
      <w:bookmarkEnd w:id="53"/>
    </w:p>
    <w:p>
      <w:pPr>
        <w:pStyle w:val="Normal"/>
      </w:pPr>
      <w:r>
        <w:t>各模块的可变参数</w:t>
        <w:br w:clear="none"/>
        <w:drawing>
          <wp:inline>
            <wp:extent cx="5727700" cy="8001000"/>
            <wp:effectExtent l="0" r="0" t="0" b="0"/>
            <wp:docPr id="18" name="m_716c6e0f76cec1d01ee6ec2d37b8468d_r.png" descr="m_716c6e0f76cec1d01ee6ec2d37b8468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16c6e0f76cec1d01ee6ec2d37b8468d_r.png" descr="m_716c6e0f76cec1d01ee6ec2d37b8468d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55" w:name="Yu_Yan_She_Zhi"/>
      <w:pPr>
        <w:pStyle w:val="Heading 1"/>
      </w:pPr>
      <w:r>
        <w:rPr>
          <w:rStyle w:val="Text1"/>
        </w:rPr>
        <w:bookmarkStart w:id="56" w:name="Yu_Yan_She_Zhi"/>
        <w:t/>
        <w:bookmarkEnd w:id="56"/>
      </w:r>
      <w:r>
        <w:t>语言设置</w:t>
      </w:r>
      <w:bookmarkEnd w:id="55"/>
    </w:p>
    <w:p>
      <w:pPr>
        <w:pStyle w:val="Normal"/>
      </w:pPr>
      <w:r>
        <w:t>系统支持多国语言，可以在这里根据自己的翻译来配置（国际化配置）</w:t>
        <w:br w:clear="none"/>
        <w:drawing>
          <wp:inline>
            <wp:extent cx="5727700" cy="8001000"/>
            <wp:effectExtent l="0" r="0" t="0" b="0"/>
            <wp:docPr id="19" name="m_383ede508499c6130bfb77363e5874eb_r.png" descr="m_383ede508499c6130bfb77363e5874e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83ede508499c6130bfb77363e5874eb_r.png" descr="m_383ede508499c6130bfb77363e5874eb_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4"/>
      </w:pPr>
      <w:r>
        <w:t xml:space="preserve"> 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270" w:lineRule="atLeast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1" w:type="paragraph">
    <w:name w:val="Heading 1"/>
    <w:qFormat/>
    <w:basedOn w:val="Normal"/>
    <w:pPr>
      <w:spacing w:beforeLines="100" w:line="431" w:lineRule="atLeast"/>
      <w:pBdr>
        <w:bottom w:space="5" w:val="single" w:sz="5" w:color="EEEEEE"/>
      </w:pBdr>
      <w:outlineLvl w:val="1"/>
    </w:pPr>
    <w:rPr>
      <w:rFonts w:ascii="Helvetica Neue" w:cs="Helvetica Neue" w:eastAsia="Helvetica Neue" w:hAnsi="Helvetica Neue"/>
      <w:sz w:val="36"/>
      <w:szCs w:val="36"/>
      <w:b w:val="on"/>
      <w:bCs w:val="on"/>
    </w:rPr>
  </w:style>
  <w:style w:styleId="Para 2" w:type="paragraph">
    <w:name w:val="Para 2"/>
    <w:qFormat/>
    <w:basedOn w:val="Normal"/>
    <w:pPr>
      <w:spacing w:after="0" w:line="324" w:lineRule="atLeast"/>
    </w:pPr>
    <w:rPr>
      <w:rFonts w:ascii="Cambria" w:cs="Cambria" w:eastAsia="Cambria" w:hAnsi="Cambria"/>
      <w:sz w:val="27"/>
      <w:szCs w:val="27"/>
      <w:color w:val="0000FF"/>
      <w:u w:val="solid"/>
    </w:rPr>
  </w:style>
  <w:style w:styleId="Para 3" w:type="paragraph">
    <w:name w:val="Para 3"/>
    <w:qFormat/>
    <w:basedOn w:val="Normal"/>
    <w:pPr>
      <w:spacing w:before="216" w:after="216" w:line="431" w:lineRule="atLeast"/>
      <w:shd w:val="clear" w:color="auto" w:fill="FFFFFF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4" w:type="paragraph">
    <w:name w:val="Para 4"/>
    <w:qFormat/>
    <w:basedOn w:val="Normal"/>
    <w:pPr>
      <w:spacing w:after="0"/>
      <w:shd w:val="clear" w:color="auto" w:fill="FFFFFF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5" w:type="paragraph">
    <w:name w:val="Para 5"/>
    <w:qFormat/>
    <w:basedOn w:val="Normal"/>
    <w:pPr>
      <w:spacing w:before="230" w:line="360" w:lineRule="atLeas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6" w:type="paragraph">
    <w:name w:val="Para 6"/>
    <w:qFormat/>
    <w:basedOn w:val="Normal"/>
    <w:pPr>
      <w:spacing w:after="0" w:line="360" w:lineRule="atLeast"/>
    </w:pPr>
    <w:rPr>
      <w:color w:val="0000FF"/>
      <w:u w:val="solid"/>
    </w:rPr>
  </w:style>
  <w:style w:styleId="Para 7" w:type="paragraph">
    <w:name w:val="Para 7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Heading 3" w:type="paragraph">
    <w:name w:val="Heading 3"/>
    <w:qFormat/>
    <w:basedOn w:val="Normal"/>
    <w:pPr>
      <w:spacing w:beforeLines="100" w:line="283" w:lineRule="atLeast"/>
      <w:outlineLvl w:val="3"/>
    </w:pPr>
    <w:rPr>
      <w:rFonts w:ascii="Helvetica Neue" w:cs="Helvetica Neue" w:eastAsia="Helvetica Neue" w:hAnsi="Helvetica Neue"/>
      <w:sz w:val="20"/>
      <w:szCs w:val="20"/>
      <w:b w:val="on"/>
      <w:bCs w:val="on"/>
    </w:rPr>
  </w:style>
  <w:style w:styleId="Heading 2" w:type="paragraph">
    <w:name w:val="Heading 2"/>
    <w:qFormat/>
    <w:basedOn w:val="Normal"/>
    <w:pPr>
      <w:spacing w:beforeLines="100" w:line="360" w:lineRule="atLeast"/>
      <w:pBdr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Text0" w:type="character">
    <w:name w:val="0 Text"/>
    <w:rPr>
      <w:rFonts w:cs="Helvetica Neue" w:ascii="Helvetica Neue" w:eastAsia="Helvetica Neue" w:hAnsi="Helvetica Neue"/>
      <w:b w:val="on"/>
      <w:bCs w:val="on"/>
    </w:rPr>
  </w:style>
  <w:style w:styleId="Text1" w:type="character">
    <w:name w:val="1 Text"/>
    <w:rPr>
      <w:color w:val="4183C4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bf8d57069cac4b5ab09d1c160d3f7d51_r.png"/><Relationship Id="rId6" Type="http://schemas.openxmlformats.org/officeDocument/2006/relationships/image" Target="media/m_c2bf3012f81b79d52274b5da4812c333_r.png"/><Relationship Id="rId7" Type="http://schemas.openxmlformats.org/officeDocument/2006/relationships/image" Target="media/m_a15612dbb8dfd3928f2d4d2a7b4201b8_r.png"/><Relationship Id="rId8" Type="http://schemas.openxmlformats.org/officeDocument/2006/relationships/image" Target="media/m_e4dbcf0a8a4cda153469f7dc70723e13_r.png"/><Relationship Id="rId9" Type="http://schemas.openxmlformats.org/officeDocument/2006/relationships/image" Target="media/m_d654a5544e7fc5e4734c0a712b34e8f3_r.png"/><Relationship Id="rId10" Type="http://schemas.openxmlformats.org/officeDocument/2006/relationships/image" Target="media/m_75f5e8b265c7ec673e03a85fba8fd7c6_r.png"/><Relationship Id="rId11" Type="http://schemas.openxmlformats.org/officeDocument/2006/relationships/image" Target="media/m_f4166cf0cb9809566359b8257a3ffdb8_r.png"/><Relationship Id="rId12" Type="http://schemas.openxmlformats.org/officeDocument/2006/relationships/image" Target="media/m_60123462af23b17c261d259fbd1cfdea_r.png"/><Relationship Id="rId13" Type="http://schemas.openxmlformats.org/officeDocument/2006/relationships/image" Target="media/m_807686f70719b05f9d889b7e0eaacb6d_r.png"/><Relationship Id="rId14" Type="http://schemas.openxmlformats.org/officeDocument/2006/relationships/image" Target="media/m_5ac74ff8c2350cc49bebcf2273ee6b89_r.png"/><Relationship Id="rId15" Type="http://schemas.openxmlformats.org/officeDocument/2006/relationships/image" Target="media/m_e28ad23ae57266a6de580febf9a54b79_r.png"/><Relationship Id="rId16" Type="http://schemas.openxmlformats.org/officeDocument/2006/relationships/image" Target="media/m_f04c265f51dd026287f74a988a092196_r.png"/><Relationship Id="rId17" Type="http://schemas.openxmlformats.org/officeDocument/2006/relationships/image" Target="media/m_3f6d08a881ee2f552a127b1668506d10_r.png"/><Relationship Id="rId18" Type="http://schemas.openxmlformats.org/officeDocument/2006/relationships/image" Target="media/m_c53e7fc01f62c09085463579c5f0bbf7_r.png"/><Relationship Id="rId19" Type="http://schemas.openxmlformats.org/officeDocument/2006/relationships/image" Target="media/m_1f2d37b18a06b39c25500e32f0fe8a21_r.png"/><Relationship Id="rId20" Type="http://schemas.openxmlformats.org/officeDocument/2006/relationships/image" Target="media/m_0ffbe2a0ffa8e59bd9162ad12e1a0763_r.png"/><Relationship Id="rId21" Type="http://schemas.openxmlformats.org/officeDocument/2006/relationships/image" Target="media/m_b52cf676772c7da813227c3acbdd0ba6_r.png"/><Relationship Id="rId22" Type="http://schemas.openxmlformats.org/officeDocument/2006/relationships/image" Target="media/m_716c6e0f76cec1d01ee6ec2d37b8468d_r.png"/><Relationship Id="rId23" Type="http://schemas.openxmlformats.org/officeDocument/2006/relationships/image" Target="media/m_383ede508499c6130bfb77363e5874eb_r.png"/><Relationship Id="rId24" Type="http://schemas.openxmlformats.org/officeDocument/2006/relationships/hyperlink" Target="https://support.biqs.cn/docs/biqs_sys_management/biqs_sys_management-1fsnea61lmue0" TargetMode="External"/><Relationship Id="rId25" Type="http://schemas.openxmlformats.org/officeDocument/2006/relationships/hyperlink" Target="https://support.biqs.cn/docs/biqs_sys_management/biqs_sys_management-1fsnpjcgr93d5" TargetMode="External"/><Relationship Id="rId26" Type="http://schemas.openxmlformats.org/officeDocument/2006/relationships/hyperlink" Target="https://support.biqs.cn/docs/biqs_sys_management/biqs_sys_management-1fsnq14eegeb9" TargetMode="External"/><Relationship Id="rId27" Type="http://schemas.openxmlformats.org/officeDocument/2006/relationships/hyperlink" Target="https://support.biqs.cn/docs/biqs_sys_management/biqs_sys_management-1fsnqd6jh0ue8" TargetMode="External"/><Relationship Id="rId28" Type="http://schemas.openxmlformats.org/officeDocument/2006/relationships/hyperlink" Target="https://support.biqs.cn/docs/biqs_sys_management/biqs_sys_management-1fsnqm8ls7el9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07.0013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2024-09-08T11:37:27Z</dcterms:created>
  <dcterms:modified xsi:type="dcterms:W3CDTF">2024-09-08T11:37:27Z</dcterms:modified>
  <dc:title>BIQS系统管理</dc:title>
  <dc:creator>Unknown</dc:creator>
  <dc:language>zh</dc:language>
</cp:coreProperties>
</file>